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0A629" w14:textId="77777777" w:rsidR="00D86438" w:rsidRDefault="000F6D90">
      <w:r>
        <w:t xml:space="preserve">                       </w:t>
      </w:r>
      <w:r w:rsidRPr="000F6D90">
        <w:rPr>
          <w:rFonts w:hint="eastAsia"/>
        </w:rPr>
        <w:t>一、</w:t>
      </w:r>
      <w:bookmarkStart w:id="0" w:name="_GoBack"/>
      <w:r w:rsidRPr="000F6D90">
        <w:rPr>
          <w:rFonts w:hint="eastAsia"/>
        </w:rPr>
        <w:t>易经由何而来？</w:t>
      </w:r>
    </w:p>
    <w:bookmarkEnd w:id="0"/>
    <w:p w14:paraId="25135654" w14:textId="77777777" w:rsidR="000F6D90" w:rsidRDefault="000F6D90">
      <w:pPr>
        <w:rPr>
          <w:rFonts w:hint="eastAsia"/>
        </w:rPr>
      </w:pPr>
    </w:p>
    <w:p w14:paraId="71E3896A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br/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中国的传统文化分为四个部分（四库）：经部、史部、子部、集部。</w:t>
      </w:r>
    </w:p>
    <w:p w14:paraId="411B8A7D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89CB54D" w14:textId="77777777" w:rsidR="000F6D90" w:rsidRPr="000F6D90" w:rsidRDefault="000F6D90" w:rsidP="000F6D90">
      <w:pPr>
        <w:widowControl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这四个部分中以经部最重要，经部内含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四书五经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。</w:t>
      </w:r>
    </w:p>
    <w:p w14:paraId="0EE4274A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四书：《论语》、《大学》、《中庸》、《孟子》</w:t>
      </w:r>
    </w:p>
    <w:p w14:paraId="61C3ECF7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五经：《诗经》、《尚书》、《礼记》、《周易》、《春秋》</w:t>
      </w:r>
    </w:p>
    <w:p w14:paraId="3466AA94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1AACA5A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其中，《周易》为群经之首，地位非常重要。</w:t>
      </w:r>
    </w:p>
    <w:p w14:paraId="7021CFAF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C29697A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BC065BB" w14:textId="77777777" w:rsidR="000F6D90" w:rsidRPr="000F6D90" w:rsidRDefault="000F6D90" w:rsidP="000F6D90">
      <w:pPr>
        <w:widowControl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5F0B8CCD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9257474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CF17A22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45D8C890" wp14:editId="28932849">
            <wp:extent cx="8572500" cy="1066800"/>
            <wp:effectExtent l="0" t="0" r="12700" b="0"/>
            <wp:docPr id="4" name="图片 4" descr="https://mmbiz.qpic.cn/mmbiz_png/MGTCpaZtWtH5N53H9cExvS80YC7raUH2qNz1nC6ylPicTZj7QNBtpeluPws055s4iaBGkgQJbiaDEOw1s8r6K1YrA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biz.qpic.cn/mmbiz_png/MGTCpaZtWtH5N53H9cExvS80YC7raUH2qNz1nC6ylPicTZj7QNBtpeluPws055s4iaBGkgQJbiaDEOw1s8r6K1YrA/640?wx_fmt=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724B9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《易经》是由何而来的？</w:t>
      </w:r>
    </w:p>
    <w:p w14:paraId="0C7893CB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8CA8A46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D274365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①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伏羲氏得河图，夏朝人曰连山。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46515AB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 5000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年前，伏羲得到河图，依此写下《连山易》（失传）</w:t>
      </w:r>
    </w:p>
    <w:p w14:paraId="3A124DAA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B3A4028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黄帝得河图，商朝人曰归藏。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34BC30B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4000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年前，黄帝写下《归藏易》（失传）</w:t>
      </w:r>
    </w:p>
    <w:p w14:paraId="32A5FC27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4C740EE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③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文王得河图，周朝人曰周易。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0B12BF5C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3000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年前，周文王和周公旦完成《周易》（现存）</w:t>
      </w:r>
    </w:p>
    <w:p w14:paraId="6943D82E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AC9398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④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孔子研读《周易》，写下《易传》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（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孔子十翼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）</w:t>
      </w:r>
    </w:p>
    <w:p w14:paraId="44B18BB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A4A065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lastRenderedPageBreak/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河出图，洛出书，圣人则之。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描述的就是这段历史。</w:t>
      </w:r>
    </w:p>
    <w:p w14:paraId="34E2BC35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95B0D5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《汉书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·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艺文志》中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人更三圣，世历三古。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指的就是这三个圣人，经历了三个重要的时代（夏、商、周）以后，留下了他们的文字。</w:t>
      </w:r>
    </w:p>
    <w:p w14:paraId="351C1634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18CA0EF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B06B4B5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2B4F7353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207FC63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76A3583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307D488B" wp14:editId="5154D609">
            <wp:extent cx="8572500" cy="1066800"/>
            <wp:effectExtent l="0" t="0" r="12700" b="0"/>
            <wp:docPr id="3" name="图片 3" descr="https://mmbiz.qpic.cn/mmbiz_png/MGTCpaZtWtH5N53H9cExvS80YC7raUH2lte1sYuJJpw1QhsbWoY1wjnzQqaypanUrMxbFAicibicmEcuapsyMBHj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pic.cn/mmbiz_png/MGTCpaZtWtH5N53H9cExvS80YC7raUH2lte1sYuJJpw1QhsbWoY1wjnzQqaypanUrMxbFAicibicmEcuapsyMBHjQ/640?wx_fmt=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3AA5F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学习《易经》的三个误区</w:t>
      </w:r>
    </w:p>
    <w:p w14:paraId="2BFBD8CD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7B90597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01858E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①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误区一：《易经》神秘难学</w:t>
      </w:r>
    </w:p>
    <w:p w14:paraId="1116A6A7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《易经》不是神秘学、难学学，更不是鬼神学。它的本质是一门关于天、地、人以及他们相互关系的学问。</w:t>
      </w:r>
    </w:p>
    <w:p w14:paraId="2D04124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03D53A8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它基于先人们观察天文，地理以及自身的经验，所以它不是神秘的学问，而是一个严肃的学科。</w:t>
      </w:r>
    </w:p>
    <w:p w14:paraId="1BBF1A2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D5B97B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误区二：《易经》是算命的学问</w:t>
      </w:r>
    </w:p>
    <w:p w14:paraId="0DD76AB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《易经》论述的是关于人们生存生活发展必要的学问，里面涉及到了人文、科学、哲学等等。占卜只是在科学技术文化不发达时候的一种判断事情手段。</w:t>
      </w:r>
    </w:p>
    <w:p w14:paraId="1C25F3A1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70038B5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由于生产力的限制，《易经》不可避免有一些迷信成分，但也只是非常少的一部分，它与民间的八字算命有很大的不同。</w:t>
      </w:r>
    </w:p>
    <w:p w14:paraId="5E8C740F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D4D4A7A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③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误区三：个人思维的误区</w:t>
      </w:r>
    </w:p>
    <w:p w14:paraId="292EFACC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我们从小接受教育，已经拥有自己的一套思维习惯，喜欢将事物分为科学和迷信两个方面，反而忽略了其他的思维可能性。</w:t>
      </w:r>
    </w:p>
    <w:p w14:paraId="0A581ABC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10661B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因此我们用简单的科学和迷信去讨论《易经》，是片面的。我们应该具体问题具体分析，用不同的思维去思考问题。</w:t>
      </w:r>
    </w:p>
    <w:p w14:paraId="1CE02F0F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F7A0A1F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7E31F86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0F3D56D6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F390C96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AA49CDA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3EA3F36F" wp14:editId="32BEACD6">
            <wp:extent cx="8572500" cy="1066800"/>
            <wp:effectExtent l="0" t="0" r="12700" b="0"/>
            <wp:docPr id="2" name="图片 2" descr="https://mmbiz.qpic.cn/mmbiz_png/MGTCpaZtWtH5N53H9cExvS80YC7raUH2dOB8iccChVN8SSAulNnNBculslX9f4B6X3B27ibVTicx0Zh02mrm5fHJ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pic.cn/mmbiz_png/MGTCpaZtWtH5N53H9cExvS80YC7raUH2dOB8iccChVN8SSAulNnNBculslX9f4B6X3B27ibVTicx0Zh02mrm5fHJQ/640?wx_fmt=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2202C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《易》有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三易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0039350B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DB4A08B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57FBB2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①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简易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103BBA69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易则易知，简则易从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易经是一个简易的学问，很容易知晓。因为简单，就很容易跟着去做。</w:t>
      </w:r>
    </w:p>
    <w:p w14:paraId="5E6B0F8E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</w:p>
    <w:p w14:paraId="4C40AA61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变易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67D52560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生生之谓易，穷则变，变则通，通则久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易经是一门研究变化的学问。当事物发展到了极点，他就一定要变化，唯有变化，事物才能够通，才能够解决问题。只有通了这个事物的发展才能长久。</w:t>
      </w:r>
    </w:p>
    <w:p w14:paraId="7707C16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</w:p>
    <w:p w14:paraId="7F94152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③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“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不易</w:t>
      </w: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6EFBD5E0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易与天地准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易经与天地永远是相一致的，如果你谈论的易经离开了跟天地的关系，跟天地是矛盾的，就不是易经了。</w:t>
      </w:r>
    </w:p>
    <w:p w14:paraId="4E48DD72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</w:p>
    <w:p w14:paraId="5C644DF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三易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是我们看待易经很重要的一个思考。</w:t>
      </w:r>
    </w:p>
    <w:p w14:paraId="0F1081C9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74FA935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61AF7AD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239C5BC6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079900C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2980364" w14:textId="77777777" w:rsidR="000F6D90" w:rsidRPr="000F6D90" w:rsidRDefault="000F6D90" w:rsidP="000F6D90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57F95A78" wp14:editId="14108770">
            <wp:extent cx="8572500" cy="1066800"/>
            <wp:effectExtent l="0" t="0" r="12700" b="0"/>
            <wp:docPr id="1" name="图片 1" descr="https://mmbiz.qpic.cn/mmbiz_png/MGTCpaZtWtH5N53H9cExvS80YC7raUH2HyRrEhr2jtaOibdcnzl7Cczj70nNBVbSQjwV9cEG8X1mBeKB0VxMKA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pic.cn/mmbiz_png/MGTCpaZtWtH5N53H9cExvS80YC7raUH2HyRrEhr2jtaOibdcnzl7Cczj70nNBVbSQjwV9cEG8X1mBeKB0VxMKAw/640?wx_fmt=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6BD6F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学习《易经》有什么好处？</w:t>
      </w:r>
    </w:p>
    <w:p w14:paraId="1F5E4EAD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FFD065B" w14:textId="77777777" w:rsidR="000F6D90" w:rsidRPr="000F6D90" w:rsidRDefault="000F6D90" w:rsidP="000F6D90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</w:p>
    <w:p w14:paraId="28E9C426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加我数年，五十以学易，可以无大过矣。</w:t>
      </w: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《论语》</w:t>
      </w:r>
    </w:p>
    <w:p w14:paraId="2B16BFA5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2C2EE9E" w14:textId="77777777" w:rsidR="000F6D90" w:rsidRPr="000F6D90" w:rsidRDefault="000F6D90" w:rsidP="000F6D90">
      <w:pPr>
        <w:widowControl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孔子的意思是他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50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岁后开始研究易经，花很大的精力去研究易经，这辈子可以保证没有大过，没有大错了。</w:t>
      </w:r>
    </w:p>
    <w:p w14:paraId="2B48D66D" w14:textId="77777777" w:rsidR="000F6D90" w:rsidRPr="000F6D90" w:rsidRDefault="000F6D90" w:rsidP="000F6D90">
      <w:pPr>
        <w:widowControl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456E1D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所以学习了易经以后，就会做正确的事，就不会出现大的过错。</w:t>
      </w:r>
    </w:p>
    <w:p w14:paraId="34222768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D4E8CC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洁净精微，易之教也。</w:t>
      </w: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《礼记》</w:t>
      </w:r>
    </w:p>
    <w:p w14:paraId="697ACF5B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771D0F1" w14:textId="77777777" w:rsidR="000F6D90" w:rsidRPr="000F6D90" w:rsidRDefault="000F6D90" w:rsidP="000F6D90">
      <w:pPr>
        <w:widowControl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易经其实就是要教给你前面四个字。</w:t>
      </w:r>
    </w:p>
    <w:p w14:paraId="54698331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洁净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学完《易经》以后，你的心态将变得洁白宁静，而不是浮躁和杂乱。</w:t>
      </w:r>
    </w:p>
    <w:p w14:paraId="6EDAE03D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精微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学完《易经》以后，做人做事都会精益求精，不会马马虎虎，这样你就能把事情做好。</w:t>
      </w:r>
    </w:p>
    <w:p w14:paraId="5DD98483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CBD7545" w14:textId="77777777" w:rsidR="000F6D90" w:rsidRPr="000F6D90" w:rsidRDefault="000F6D90" w:rsidP="000F6D90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《易经》是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天地人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的学问，学习它能让人成熟，所以无论是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20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岁，还是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50</w:t>
      </w:r>
      <w:r w:rsidRPr="000F6D90">
        <w:rPr>
          <w:rFonts w:ascii="Helvetica Neue" w:hAnsi="Helvetica Neue" w:cs="Times New Roman"/>
          <w:color w:val="3F3F3F"/>
          <w:kern w:val="0"/>
          <w:sz w:val="23"/>
          <w:szCs w:val="23"/>
        </w:rPr>
        <w:t>岁，都适合学习《易经》的道理。但是也不建议太小学习，因为这个阶段的孩子对天地人的了解太少了。</w:t>
      </w:r>
    </w:p>
    <w:p w14:paraId="0B48D68D" w14:textId="77777777" w:rsidR="000F6D90" w:rsidRPr="000F6D90" w:rsidRDefault="000F6D90" w:rsidP="000F6D90">
      <w:pPr>
        <w:widowControl/>
        <w:jc w:val="left"/>
        <w:rPr>
          <w:rFonts w:ascii="Times New Roman" w:eastAsia="Times New Roman" w:hAnsi="Times New Roman" w:cs="Times New Roman"/>
          <w:kern w:val="0"/>
        </w:rPr>
      </w:pPr>
    </w:p>
    <w:p w14:paraId="045B83B7" w14:textId="77777777" w:rsidR="000F6D90" w:rsidRDefault="000F6D90">
      <w:pPr>
        <w:rPr>
          <w:rFonts w:hint="eastAsia"/>
        </w:rPr>
      </w:pPr>
    </w:p>
    <w:sectPr w:rsidR="000F6D90" w:rsidSect="005521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90"/>
    <w:rsid w:val="000F6D90"/>
    <w:rsid w:val="0055211D"/>
    <w:rsid w:val="00D8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567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D9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0F6D90"/>
    <w:rPr>
      <w:b/>
      <w:bCs/>
    </w:rPr>
  </w:style>
  <w:style w:type="paragraph" w:customStyle="1" w:styleId="p1">
    <w:name w:val="p1"/>
    <w:basedOn w:val="a"/>
    <w:rsid w:val="000F6D9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</Words>
  <Characters>1306</Characters>
  <Application>Microsoft Macintosh Word</Application>
  <DocSecurity>0</DocSecurity>
  <Lines>10</Lines>
  <Paragraphs>3</Paragraphs>
  <ScaleCrop>false</ScaleCrop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2019-01-11T09:53:00Z</dcterms:created>
  <dcterms:modified xsi:type="dcterms:W3CDTF">2019-01-11T09:54:00Z</dcterms:modified>
</cp:coreProperties>
</file>