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40CB1" w14:textId="77777777" w:rsidR="00710172" w:rsidRPr="00710172" w:rsidRDefault="00710172" w:rsidP="00710172">
      <w:pPr>
        <w:widowControl/>
        <w:spacing w:line="420" w:lineRule="atLeast"/>
        <w:jc w:val="center"/>
        <w:rPr>
          <w:rFonts w:ascii="Helvetica Neue" w:hAnsi="Helvetica Neue" w:cs="Times New Roman"/>
          <w:color w:val="000000"/>
          <w:kern w:val="0"/>
          <w:sz w:val="27"/>
          <w:szCs w:val="27"/>
        </w:rPr>
      </w:pPr>
      <w:r w:rsidRPr="00710172">
        <w:rPr>
          <w:rFonts w:ascii="Helvetica Neue" w:hAnsi="Helvetica Neue" w:cs="Times New Roman"/>
          <w:b/>
          <w:bCs/>
          <w:color w:val="3F3F3F"/>
          <w:kern w:val="0"/>
          <w:sz w:val="27"/>
          <w:szCs w:val="27"/>
        </w:rPr>
        <w:br/>
      </w:r>
      <w:r w:rsidRPr="00710172">
        <w:rPr>
          <w:rFonts w:ascii="Helvetica Neue" w:hAnsi="Helvetica Neue" w:cs="Times New Roman"/>
          <w:b/>
          <w:bCs/>
          <w:color w:val="3F3F3F"/>
          <w:kern w:val="0"/>
          <w:sz w:val="27"/>
          <w:szCs w:val="27"/>
        </w:rPr>
        <w:t>第</w:t>
      </w:r>
      <w:r w:rsidRPr="00710172">
        <w:rPr>
          <w:rFonts w:ascii="Helvetica Neue" w:hAnsi="Helvetica Neue" w:cs="Times New Roman"/>
          <w:b/>
          <w:bCs/>
          <w:color w:val="3F3F3F"/>
          <w:kern w:val="0"/>
          <w:sz w:val="27"/>
          <w:szCs w:val="27"/>
        </w:rPr>
        <w:t>1</w:t>
      </w:r>
      <w:r w:rsidRPr="00710172">
        <w:rPr>
          <w:rFonts w:ascii="Helvetica Neue" w:hAnsi="Helvetica Neue" w:cs="Times New Roman"/>
          <w:b/>
          <w:bCs/>
          <w:color w:val="3F3F3F"/>
          <w:kern w:val="0"/>
          <w:sz w:val="27"/>
          <w:szCs w:val="27"/>
        </w:rPr>
        <w:t>节</w:t>
      </w:r>
    </w:p>
    <w:p w14:paraId="3E57BCF7" w14:textId="77777777" w:rsidR="00710172" w:rsidRPr="00710172" w:rsidRDefault="00710172" w:rsidP="00710172">
      <w:pPr>
        <w:widowControl/>
        <w:spacing w:line="420" w:lineRule="atLeast"/>
        <w:jc w:val="center"/>
        <w:rPr>
          <w:rFonts w:ascii="Helvetica Neue" w:hAnsi="Helvetica Neue" w:cs="Times New Roman"/>
          <w:color w:val="000000"/>
          <w:kern w:val="0"/>
          <w:sz w:val="27"/>
          <w:szCs w:val="27"/>
        </w:rPr>
      </w:pPr>
      <w:bookmarkStart w:id="0" w:name="_GoBack"/>
      <w:r w:rsidRPr="00710172">
        <w:rPr>
          <w:rFonts w:ascii="Helvetica Neue" w:hAnsi="Helvetica Neue" w:cs="Times New Roman"/>
          <w:b/>
          <w:bCs/>
          <w:color w:val="3F3F3F"/>
          <w:kern w:val="0"/>
          <w:sz w:val="27"/>
          <w:szCs w:val="27"/>
        </w:rPr>
        <w:t>总论：奇门遁甲应用概论</w:t>
      </w:r>
    </w:p>
    <w:bookmarkEnd w:id="0"/>
    <w:p w14:paraId="46F92154" w14:textId="77777777" w:rsidR="00710172" w:rsidRPr="00710172" w:rsidRDefault="00710172" w:rsidP="00710172">
      <w:pPr>
        <w:widowControl/>
        <w:spacing w:line="420" w:lineRule="atLeast"/>
        <w:jc w:val="center"/>
        <w:rPr>
          <w:rFonts w:ascii="Helvetica Neue" w:hAnsi="Helvetica Neue" w:cs="Times New Roman"/>
          <w:color w:val="000000"/>
          <w:kern w:val="0"/>
          <w:sz w:val="27"/>
          <w:szCs w:val="27"/>
        </w:rPr>
      </w:pPr>
    </w:p>
    <w:p w14:paraId="5E8065EF" w14:textId="77777777" w:rsidR="00710172" w:rsidRPr="00710172" w:rsidRDefault="00710172" w:rsidP="00710172">
      <w:pPr>
        <w:widowControl/>
        <w:spacing w:line="420" w:lineRule="atLeast"/>
        <w:jc w:val="center"/>
        <w:rPr>
          <w:rFonts w:ascii="Helvetica Neue" w:hAnsi="Helvetica Neue" w:cs="Times New Roman"/>
          <w:color w:val="000000"/>
          <w:kern w:val="0"/>
          <w:sz w:val="27"/>
          <w:szCs w:val="27"/>
        </w:rPr>
      </w:pPr>
    </w:p>
    <w:p w14:paraId="7ED37A8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i/>
          <w:iCs/>
          <w:color w:val="AB1942"/>
          <w:kern w:val="0"/>
          <w:sz w:val="27"/>
          <w:szCs w:val="27"/>
        </w:rPr>
        <w:t>1</w:t>
      </w:r>
      <w:r w:rsidRPr="00710172">
        <w:rPr>
          <w:rFonts w:ascii="Helvetica Neue" w:hAnsi="Helvetica Neue" w:cs="Times New Roman"/>
          <w:b/>
          <w:bCs/>
          <w:i/>
          <w:iCs/>
          <w:color w:val="AB1942"/>
          <w:kern w:val="0"/>
          <w:sz w:val="27"/>
          <w:szCs w:val="27"/>
        </w:rPr>
        <w:t>、</w:t>
      </w:r>
      <w:r w:rsidRPr="00710172">
        <w:rPr>
          <w:rFonts w:ascii="Helvetica Neue" w:hAnsi="Helvetica Neue" w:cs="Times New Roman"/>
          <w:b/>
          <w:bCs/>
          <w:color w:val="3F3F3F"/>
          <w:kern w:val="0"/>
          <w:sz w:val="27"/>
          <w:szCs w:val="27"/>
        </w:rPr>
        <w:t>奇门遁甲简述</w:t>
      </w:r>
    </w:p>
    <w:p w14:paraId="1210A52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39C727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奇门遁甲是一个断事的方法，类似计算机的辅助设计，给人们提供一个参谋作用。</w:t>
      </w:r>
    </w:p>
    <w:p w14:paraId="43DFA93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66AFA4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每一个机构在事业的发展过程中间，每一个个人在人生的道路上，多多少少会碰到一些困惑的，举棋不定的事情。</w:t>
      </w:r>
    </w:p>
    <w:p w14:paraId="0110F74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2EA0A3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这个时候我们可以用各种各样的方法去分析思考，如果我们懂了奇门遁甲及其断局的方法，我们就多了一个参谋来帮助我们趋吉避凶，这对我们的人生和事业都会有帮助。</w:t>
      </w:r>
    </w:p>
    <w:p w14:paraId="6796FA7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6143AD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奇门遁甲是一个把天时、地利、人和综合起来的模型，因此我们来断事情的时候，就要选择合适的时机和方位，以及合适的态度去处理问题。</w:t>
      </w:r>
    </w:p>
    <w:p w14:paraId="7122999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76AC18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但它是一个发展中的模型，不可能</w:t>
      </w:r>
      <w:r w:rsidRPr="00710172">
        <w:rPr>
          <w:rFonts w:ascii="Helvetica Neue" w:hAnsi="Helvetica Neue" w:cs="Times New Roman"/>
          <w:color w:val="3F3F3F"/>
          <w:kern w:val="0"/>
          <w:sz w:val="23"/>
          <w:szCs w:val="23"/>
        </w:rPr>
        <w:t>100%</w:t>
      </w:r>
      <w:r w:rsidRPr="00710172">
        <w:rPr>
          <w:rFonts w:ascii="Helvetica Neue" w:hAnsi="Helvetica Neue" w:cs="Times New Roman"/>
          <w:color w:val="3F3F3F"/>
          <w:kern w:val="0"/>
          <w:sz w:val="23"/>
          <w:szCs w:val="23"/>
        </w:rPr>
        <w:t>的断准，就如同我们的天气预报，它不可能百分之一百准。</w:t>
      </w:r>
    </w:p>
    <w:p w14:paraId="358FD83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A66DDA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所以断奇门时应该告诉人家，我只给你提供八成的信息，并不是绝对的。</w:t>
      </w:r>
    </w:p>
    <w:p w14:paraId="0752D69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FFF472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F599D6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BF74F8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i/>
          <w:iCs/>
          <w:color w:val="AB1942"/>
          <w:kern w:val="0"/>
          <w:sz w:val="27"/>
          <w:szCs w:val="27"/>
        </w:rPr>
        <w:lastRenderedPageBreak/>
        <w:t>2</w:t>
      </w:r>
      <w:r w:rsidRPr="00710172">
        <w:rPr>
          <w:rFonts w:ascii="Helvetica Neue" w:hAnsi="Helvetica Neue" w:cs="Times New Roman"/>
          <w:b/>
          <w:bCs/>
          <w:i/>
          <w:iCs/>
          <w:color w:val="AB1942"/>
          <w:kern w:val="0"/>
          <w:sz w:val="27"/>
          <w:szCs w:val="27"/>
        </w:rPr>
        <w:t>、</w:t>
      </w:r>
      <w:r w:rsidRPr="00710172">
        <w:rPr>
          <w:rFonts w:ascii="Helvetica Neue" w:hAnsi="Helvetica Neue" w:cs="Times New Roman"/>
          <w:b/>
          <w:bCs/>
          <w:color w:val="3F3F3F"/>
          <w:kern w:val="0"/>
          <w:sz w:val="27"/>
          <w:szCs w:val="27"/>
        </w:rPr>
        <w:t>奇门断局的基本思路</w:t>
      </w:r>
    </w:p>
    <w:p w14:paraId="19B2DE3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E03943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①</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断局的两个原则</w:t>
      </w:r>
    </w:p>
    <w:p w14:paraId="6A5A9AB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0EF0F8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 xml:space="preserve"> </w:t>
      </w:r>
      <w:r w:rsidRPr="00710172">
        <w:rPr>
          <w:rFonts w:ascii="Helvetica Neue" w:hAnsi="Helvetica Neue" w:cs="Times New Roman"/>
          <w:b/>
          <w:bCs/>
          <w:color w:val="AB1942"/>
          <w:kern w:val="0"/>
          <w:sz w:val="23"/>
          <w:szCs w:val="23"/>
        </w:rPr>
        <w:t>急则从神</w:t>
      </w:r>
    </w:p>
    <w:p w14:paraId="5E33000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当我们突然遇到很紧迫的事件时，想利用奇门遁甲来进行分析，但是没有时间坐下来细细的分析，这个时候就要</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从神</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p>
    <w:p w14:paraId="6595453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A8E2B8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所谓</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从神</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，就是向着值符落宫的方向去行动。比如值符在震木宫，在东方，你就向东边运动。所以</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急则从神</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就是从值符。</w:t>
      </w:r>
    </w:p>
    <w:p w14:paraId="2B29736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03CEC3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、缓则从门</w:t>
      </w:r>
    </w:p>
    <w:p w14:paraId="6C3EE3D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如果我们有足够的时间来冷静的分析奇门遁甲局，就要以</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作为重要的思考。</w:t>
      </w:r>
    </w:p>
    <w:p w14:paraId="43B8155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8184B4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古人说过：</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天时不如地利，地利不如人和</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反映的就是人和，即人际关系和人事，所以是很重要的。</w:t>
      </w:r>
    </w:p>
    <w:p w14:paraId="270DC3D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61F7E3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剩下的</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九星</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和</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八卦九宫</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则反映了天时和地利，</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八神</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是一种辅助的外力。</w:t>
      </w:r>
    </w:p>
    <w:p w14:paraId="11395BF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08A131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②</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断局的四个避开</w:t>
      </w:r>
    </w:p>
    <w:p w14:paraId="2C0AEC3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A15B14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、避开</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五不遇时</w:t>
      </w:r>
      <w:r w:rsidRPr="00710172">
        <w:rPr>
          <w:rFonts w:ascii="Helvetica Neue" w:hAnsi="Helvetica Neue" w:cs="Times New Roman"/>
          <w:b/>
          <w:bCs/>
          <w:color w:val="AB1942"/>
          <w:kern w:val="0"/>
          <w:sz w:val="23"/>
          <w:szCs w:val="23"/>
        </w:rPr>
        <w:t>”</w:t>
      </w:r>
    </w:p>
    <w:p w14:paraId="6D3FF2A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五不遇时</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就是时干克日干，而且是阳克阳、阴克阴，也叫做</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七杀</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，是一种凶兆。</w:t>
      </w:r>
    </w:p>
    <w:p w14:paraId="494D9B8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155862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比如我们发射卫星，就不应该选择</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五不遇时</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的时刻去发射，否则天地的条件就不尽人意了。</w:t>
      </w:r>
    </w:p>
    <w:p w14:paraId="090871C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4013FC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、避开</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时干入墓</w:t>
      </w:r>
      <w:r w:rsidRPr="00710172">
        <w:rPr>
          <w:rFonts w:ascii="Helvetica Neue" w:hAnsi="Helvetica Neue" w:cs="Times New Roman"/>
          <w:b/>
          <w:bCs/>
          <w:color w:val="AB1942"/>
          <w:kern w:val="0"/>
          <w:sz w:val="23"/>
          <w:szCs w:val="23"/>
        </w:rPr>
        <w:t>”</w:t>
      </w:r>
    </w:p>
    <w:p w14:paraId="5EF7708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时干指预测的事情，事情入墓就令人纠结，而且情况不明。</w:t>
      </w:r>
    </w:p>
    <w:p w14:paraId="55A4EBB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2F2E0C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、避开</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六仪击刑</w:t>
      </w:r>
      <w:r w:rsidRPr="00710172">
        <w:rPr>
          <w:rFonts w:ascii="Helvetica Neue" w:hAnsi="Helvetica Neue" w:cs="Times New Roman"/>
          <w:b/>
          <w:bCs/>
          <w:color w:val="AB1942"/>
          <w:kern w:val="0"/>
          <w:sz w:val="23"/>
          <w:szCs w:val="23"/>
        </w:rPr>
        <w:t>”</w:t>
      </w:r>
    </w:p>
    <w:p w14:paraId="2AA63FA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由地支相刑引发的戊、己、庚、辛、壬、癸，受到了冲刑，就叫</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六仪击刑</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，往往是大凶的兆头。</w:t>
      </w:r>
    </w:p>
    <w:p w14:paraId="46E5ED0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DC3C25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d</w:t>
      </w:r>
      <w:r w:rsidRPr="00710172">
        <w:rPr>
          <w:rFonts w:ascii="Helvetica Neue" w:hAnsi="Helvetica Neue" w:cs="Times New Roman"/>
          <w:b/>
          <w:bCs/>
          <w:color w:val="AB1942"/>
          <w:kern w:val="0"/>
          <w:sz w:val="23"/>
          <w:szCs w:val="23"/>
        </w:rPr>
        <w:t>、避开庚跟其他三奇六仪的组合</w:t>
      </w:r>
    </w:p>
    <w:p w14:paraId="5A0393C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因为庚金克甲木，把统帅甲木克制了，因此它跟其它的奇仪组合起来以后，往往产生凶的兆应。</w:t>
      </w:r>
    </w:p>
    <w:p w14:paraId="5648B25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DEDF81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所以这四个避开应该尽量做到，同时我们应该尽量选择有三奇和三吉门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开门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休门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生门</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相结合的格局，因为这种格局我们去行事和行动是有利的。</w:t>
      </w:r>
    </w:p>
    <w:p w14:paraId="6D5441D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46E654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③</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八神的辅助作用</w:t>
      </w:r>
    </w:p>
    <w:p w14:paraId="2A30AAB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811F85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九天之上好扬兵</w:t>
      </w:r>
      <w:r w:rsidRPr="00710172">
        <w:rPr>
          <w:rFonts w:ascii="Helvetica Neue" w:hAnsi="Helvetica Neue" w:cs="Times New Roman"/>
          <w:b/>
          <w:bCs/>
          <w:color w:val="AB1942"/>
          <w:kern w:val="0"/>
          <w:sz w:val="23"/>
          <w:szCs w:val="23"/>
        </w:rPr>
        <w:t>”</w:t>
      </w:r>
    </w:p>
    <w:p w14:paraId="5471BF0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在北宋歌诀《烟波钓叟歌》中写到</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九天之上好扬兵</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，说明遇到了</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九天</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，军队就可以去征战打仗。</w:t>
      </w:r>
    </w:p>
    <w:p w14:paraId="2AB9848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A1EBA0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九地潜藏可立营</w:t>
      </w:r>
      <w:r w:rsidRPr="00710172">
        <w:rPr>
          <w:rFonts w:ascii="Helvetica Neue" w:hAnsi="Helvetica Neue" w:cs="Times New Roman"/>
          <w:b/>
          <w:bCs/>
          <w:color w:val="AB1942"/>
          <w:kern w:val="0"/>
          <w:sz w:val="23"/>
          <w:szCs w:val="23"/>
        </w:rPr>
        <w:t>”</w:t>
      </w:r>
    </w:p>
    <w:p w14:paraId="77D2E60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如果军队遇到了</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九地</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，最好潜藏起来，驻扎营地。</w:t>
      </w:r>
    </w:p>
    <w:p w14:paraId="70D035D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 </w:t>
      </w:r>
    </w:p>
    <w:p w14:paraId="7EAE976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伏兵但向太阴位</w:t>
      </w:r>
      <w:r w:rsidRPr="00710172">
        <w:rPr>
          <w:rFonts w:ascii="Helvetica Neue" w:hAnsi="Helvetica Neue" w:cs="Times New Roman"/>
          <w:b/>
          <w:bCs/>
          <w:color w:val="AB1942"/>
          <w:kern w:val="0"/>
          <w:sz w:val="23"/>
          <w:szCs w:val="23"/>
        </w:rPr>
        <w:t>”</w:t>
      </w:r>
    </w:p>
    <w:p w14:paraId="0AF4297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如果要埋伏士兵，那就看</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太阴</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太阴</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就是很隐蔽的意思，你的伏兵在那里就不容易被发现了。</w:t>
      </w:r>
      <w:r w:rsidRPr="00710172">
        <w:rPr>
          <w:rFonts w:ascii="Helvetica Neue" w:hAnsi="Helvetica Neue" w:cs="Times New Roman"/>
          <w:color w:val="3F3F3F"/>
          <w:kern w:val="0"/>
          <w:sz w:val="23"/>
          <w:szCs w:val="23"/>
        </w:rPr>
        <w:t> </w:t>
      </w:r>
    </w:p>
    <w:p w14:paraId="53E746E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A978D6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d</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若逢六合利逃形</w:t>
      </w:r>
      <w:r w:rsidRPr="00710172">
        <w:rPr>
          <w:rFonts w:ascii="Helvetica Neue" w:hAnsi="Helvetica Neue" w:cs="Times New Roman"/>
          <w:b/>
          <w:bCs/>
          <w:color w:val="AB1942"/>
          <w:kern w:val="0"/>
          <w:sz w:val="23"/>
          <w:szCs w:val="23"/>
        </w:rPr>
        <w:t>”</w:t>
      </w:r>
    </w:p>
    <w:p w14:paraId="53190D9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指</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六合</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在哪一宫，你就向那个方向去运动，这样有利于撤退。</w:t>
      </w:r>
    </w:p>
    <w:p w14:paraId="032C7F1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D14E95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这就是八神辅助作用里关键的四句话，主要是用于战争。</w:t>
      </w:r>
    </w:p>
    <w:p w14:paraId="0648100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59C15E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④</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参数的能量状态</w:t>
      </w:r>
    </w:p>
    <w:p w14:paraId="20019A6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88C7C6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参数除了吉凶以外，它的能量状态也极为重要。一个吉祥的参数，如果能量很弱，那也吉不了多少。</w:t>
      </w:r>
    </w:p>
    <w:p w14:paraId="408DCE0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B26464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一个凶的参数，如果能量很弱，它也凶不了多少。</w:t>
      </w:r>
    </w:p>
    <w:p w14:paraId="2661DF5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3C0E6A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八门或九星，它们就可以按五行旺、相、休、囚、死来确定能量状态，共有五种状态，有时候八神也会按这个原则来考虑。</w:t>
      </w:r>
    </w:p>
    <w:p w14:paraId="6A5CEE9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A3A7FA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天干的能量状态更加的仔细，它会随着不同的时令有</w:t>
      </w:r>
      <w:r w:rsidRPr="00710172">
        <w:rPr>
          <w:rFonts w:ascii="Helvetica Neue" w:hAnsi="Helvetica Neue" w:cs="Times New Roman"/>
          <w:color w:val="3F3F3F"/>
          <w:kern w:val="0"/>
          <w:sz w:val="23"/>
          <w:szCs w:val="23"/>
        </w:rPr>
        <w:t> 12 </w:t>
      </w:r>
      <w:r w:rsidRPr="00710172">
        <w:rPr>
          <w:rFonts w:ascii="Helvetica Neue" w:hAnsi="Helvetica Neue" w:cs="Times New Roman"/>
          <w:color w:val="3F3F3F"/>
          <w:kern w:val="0"/>
          <w:sz w:val="23"/>
          <w:szCs w:val="23"/>
        </w:rPr>
        <w:t>个状态，分别称为</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长生</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沐浴</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冠带</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临官</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帝旺</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，这是一个能量逐步上升的阶段。</w:t>
      </w:r>
    </w:p>
    <w:p w14:paraId="0140379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7A12A0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然后能量到了极点</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帝旺</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以后，就开始下降，变成了</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衰</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病</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死</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墓</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绝</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。直到能量完全消失以后，就要重新去聚积能量，于是有两个酝酿能量的状态</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胎</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和</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养</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p>
    <w:p w14:paraId="1CD5C1F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F7EA59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学习奇门的过程中，能量状态一定要牢牢记住，在断局的时候，一定要把涉及到的参数能量标注出来。</w:t>
      </w:r>
    </w:p>
    <w:p w14:paraId="48A2676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966CE8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⑤</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奇门局的主客动静</w:t>
      </w:r>
    </w:p>
    <w:p w14:paraId="180D527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221F8D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、十天干与主客动静</w:t>
      </w:r>
    </w:p>
    <w:p w14:paraId="7C537CB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断局的时候，还要判断主客动静，主客动静根据奇门局来判断。比如我们遇到的时间叫</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时干</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10</w:t>
      </w:r>
      <w:r w:rsidRPr="00710172">
        <w:rPr>
          <w:rFonts w:ascii="Helvetica Neue" w:hAnsi="Helvetica Neue" w:cs="Times New Roman"/>
          <w:color w:val="3F3F3F"/>
          <w:kern w:val="0"/>
          <w:sz w:val="23"/>
          <w:szCs w:val="23"/>
        </w:rPr>
        <w:t>个天干里前</w:t>
      </w:r>
      <w:r w:rsidRPr="00710172">
        <w:rPr>
          <w:rFonts w:ascii="Helvetica Neue" w:hAnsi="Helvetica Neue" w:cs="Times New Roman"/>
          <w:color w:val="3F3F3F"/>
          <w:kern w:val="0"/>
          <w:sz w:val="23"/>
          <w:szCs w:val="23"/>
        </w:rPr>
        <w:t>5</w:t>
      </w:r>
      <w:r w:rsidRPr="00710172">
        <w:rPr>
          <w:rFonts w:ascii="Helvetica Neue" w:hAnsi="Helvetica Neue" w:cs="Times New Roman"/>
          <w:color w:val="3F3F3F"/>
          <w:kern w:val="0"/>
          <w:sz w:val="23"/>
          <w:szCs w:val="23"/>
        </w:rPr>
        <w:t>个天干，利客利行动；</w:t>
      </w:r>
    </w:p>
    <w:p w14:paraId="29E4259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082D2D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如果我们遇到</w:t>
      </w:r>
      <w:r w:rsidRPr="00710172">
        <w:rPr>
          <w:rFonts w:ascii="Helvetica Neue" w:hAnsi="Helvetica Neue" w:cs="Times New Roman"/>
          <w:color w:val="3F3F3F"/>
          <w:kern w:val="0"/>
          <w:sz w:val="23"/>
          <w:szCs w:val="23"/>
        </w:rPr>
        <w:t>10</w:t>
      </w:r>
      <w:r w:rsidRPr="00710172">
        <w:rPr>
          <w:rFonts w:ascii="Helvetica Neue" w:hAnsi="Helvetica Neue" w:cs="Times New Roman"/>
          <w:color w:val="3F3F3F"/>
          <w:kern w:val="0"/>
          <w:sz w:val="23"/>
          <w:szCs w:val="23"/>
        </w:rPr>
        <w:t>个天干里后面的</w:t>
      </w:r>
      <w:r w:rsidRPr="00710172">
        <w:rPr>
          <w:rFonts w:ascii="Helvetica Neue" w:hAnsi="Helvetica Neue" w:cs="Times New Roman"/>
          <w:color w:val="3F3F3F"/>
          <w:kern w:val="0"/>
          <w:sz w:val="23"/>
          <w:szCs w:val="23"/>
        </w:rPr>
        <w:t>5</w:t>
      </w:r>
      <w:r w:rsidRPr="00710172">
        <w:rPr>
          <w:rFonts w:ascii="Helvetica Neue" w:hAnsi="Helvetica Neue" w:cs="Times New Roman"/>
          <w:color w:val="3F3F3F"/>
          <w:kern w:val="0"/>
          <w:sz w:val="23"/>
          <w:szCs w:val="23"/>
        </w:rPr>
        <w:t>个天干，则利主利静。</w:t>
      </w:r>
    </w:p>
    <w:p w14:paraId="25DE884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51EB1E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 xml:space="preserve"> </w:t>
      </w:r>
      <w:r w:rsidRPr="00710172">
        <w:rPr>
          <w:rFonts w:ascii="Helvetica Neue" w:hAnsi="Helvetica Neue" w:cs="Times New Roman"/>
          <w:b/>
          <w:bCs/>
          <w:color w:val="AB1942"/>
          <w:kern w:val="0"/>
          <w:sz w:val="23"/>
          <w:szCs w:val="23"/>
        </w:rPr>
        <w:t>伏吟局、反吟局与主客动静</w:t>
      </w:r>
    </w:p>
    <w:p w14:paraId="659CE2C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如果遇到伏吟局，将会有利于主人有利于安静。如果遇到了反吟局，就有利于客人有利于行动。</w:t>
      </w:r>
    </w:p>
    <w:p w14:paraId="4EB40A8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C041BD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、天地能量转换与主客动静</w:t>
      </w:r>
    </w:p>
    <w:p w14:paraId="74AD795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另外天盘生地盘，就是说天盘把它的能量给了地盘，有利于主有利于静。</w:t>
      </w:r>
    </w:p>
    <w:p w14:paraId="3E152E9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DAA0A7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反过来，地盘生了天盘，地把它的能量给了天盘，就有利于客有利于行动。这就是一些能量相互转移的特点。</w:t>
      </w:r>
    </w:p>
    <w:p w14:paraId="0F5F368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2BB38E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⑥</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奇门基本盘面分析</w:t>
      </w:r>
    </w:p>
    <w:p w14:paraId="7382AC5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719745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奇门遁甲在断局以前，首先要选择主要参数。因为</w:t>
      </w:r>
      <w:r w:rsidRPr="00710172">
        <w:rPr>
          <w:rFonts w:ascii="Helvetica Neue" w:hAnsi="Helvetica Neue" w:cs="Times New Roman"/>
          <w:color w:val="3F3F3F"/>
          <w:kern w:val="0"/>
          <w:sz w:val="23"/>
          <w:szCs w:val="23"/>
        </w:rPr>
        <w:t> 64 </w:t>
      </w:r>
      <w:r w:rsidRPr="00710172">
        <w:rPr>
          <w:rFonts w:ascii="Helvetica Neue" w:hAnsi="Helvetica Neue" w:cs="Times New Roman"/>
          <w:color w:val="3F3F3F"/>
          <w:kern w:val="0"/>
          <w:sz w:val="23"/>
          <w:szCs w:val="23"/>
        </w:rPr>
        <w:t>个参数搅成一团去分析问题，是搞不清楚的。</w:t>
      </w:r>
    </w:p>
    <w:p w14:paraId="26903FF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6F38A6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我们要针对所测问题，把主要的参数选择出来，然后来分析它们的相互作用和关系，这样就可以更准确、有效、省时地进行断局。</w:t>
      </w:r>
    </w:p>
    <w:p w14:paraId="4812564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285DEF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当我们拿到一个奇门局的时候，第一步要对基本的盘面有一个基本的了解，叫作基本盘面分析，或者叫基本局面分析。通常要做如下</w:t>
      </w:r>
      <w:r w:rsidRPr="00710172">
        <w:rPr>
          <w:rFonts w:ascii="Helvetica Neue" w:hAnsi="Helvetica Neue" w:cs="Times New Roman"/>
          <w:color w:val="3F3F3F"/>
          <w:kern w:val="0"/>
          <w:sz w:val="23"/>
          <w:szCs w:val="23"/>
        </w:rPr>
        <w:t>5</w:t>
      </w:r>
      <w:r w:rsidRPr="00710172">
        <w:rPr>
          <w:rFonts w:ascii="Helvetica Neue" w:hAnsi="Helvetica Neue" w:cs="Times New Roman"/>
          <w:color w:val="3F3F3F"/>
          <w:kern w:val="0"/>
          <w:sz w:val="23"/>
          <w:szCs w:val="23"/>
        </w:rPr>
        <w:t>条：</w:t>
      </w:r>
    </w:p>
    <w:p w14:paraId="64C710B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3D8AFF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、第一条</w:t>
      </w:r>
    </w:p>
    <w:p w14:paraId="6AE3A11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标注问事的年干（太岁）；标注月干，同时要标出月支，也就是月令，以确定奇门局中的五行旺衰；</w:t>
      </w:r>
    </w:p>
    <w:p w14:paraId="39A90EE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5ADC2C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还要标注日干，它通常代表问测者，也可能是行动的主要人物；还要标注时干，它代表了整个事件。</w:t>
      </w:r>
    </w:p>
    <w:p w14:paraId="1617419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53BEEC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这里特别要提一提，每个日子都有日空，每个时辰都有时空，这四个地支的空一定要标注在奇门局里面，因为空意味着事情不落实，意味着有玄机和可能出现的凶的现象。</w:t>
      </w:r>
    </w:p>
    <w:p w14:paraId="37445FF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521B95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、第二条</w:t>
      </w:r>
    </w:p>
    <w:p w14:paraId="09CFB35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要观察一下这个奇门局，有没有</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六仪击刑</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，有没有</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入墓</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，如果有的话一定要标注。因为</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六仪击刑</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是个凶兆，</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入墓</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是纠结，情况不明，甚至有凶兆。</w:t>
      </w:r>
    </w:p>
    <w:p w14:paraId="0020ED8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A45E9E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、第三条</w:t>
      </w:r>
    </w:p>
    <w:p w14:paraId="372A244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确定马星的位置。每个时辰有一个最活跃的力量，称为马星。它会让事情动起来，把</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墓</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和</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空</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打掉。</w:t>
      </w:r>
    </w:p>
    <w:p w14:paraId="66BF4B5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3BB48E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d</w:t>
      </w:r>
      <w:r w:rsidRPr="00710172">
        <w:rPr>
          <w:rFonts w:ascii="Helvetica Neue" w:hAnsi="Helvetica Neue" w:cs="Times New Roman"/>
          <w:b/>
          <w:bCs/>
          <w:color w:val="AB1942"/>
          <w:kern w:val="0"/>
          <w:sz w:val="23"/>
          <w:szCs w:val="23"/>
        </w:rPr>
        <w:t>、第四条</w:t>
      </w:r>
    </w:p>
    <w:p w14:paraId="52E904D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观察一下这个奇门局，有没有伏吟和反吟现象；有没有</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天显时格</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p>
    <w:p w14:paraId="506B58B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13634B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因为这将对我们断局产生影响，比如伏吟局有利于主人，有利于安静；反吟局，有利于客人，有利于采取行动等等。</w:t>
      </w:r>
    </w:p>
    <w:p w14:paraId="57908BE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F54AED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天显时格</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则表面上是星门干伏吟局，看起来好像是一个纠结的奇门局，但是预测遇到</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天显时格</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，往往是经过纠结，经历波折，最后都能够达到比较好的效果。</w:t>
      </w:r>
    </w:p>
    <w:p w14:paraId="4EC4E46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27AD28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所以我们必须注明六甲时辰遇到的</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天显时格</w:t>
      </w:r>
      <w:r w:rsidRPr="00710172">
        <w:rPr>
          <w:rFonts w:ascii="Helvetica Neue" w:hAnsi="Helvetica Neue" w:cs="Times New Roman"/>
          <w:color w:val="3F3F3F"/>
          <w:kern w:val="0"/>
          <w:sz w:val="23"/>
          <w:szCs w:val="23"/>
        </w:rPr>
        <w:t>”</w:t>
      </w:r>
      <w:r w:rsidRPr="00710172">
        <w:rPr>
          <w:rFonts w:ascii="Helvetica Neue" w:hAnsi="Helvetica Neue" w:cs="Times New Roman"/>
          <w:color w:val="3F3F3F"/>
          <w:kern w:val="0"/>
          <w:sz w:val="23"/>
          <w:szCs w:val="23"/>
        </w:rPr>
        <w:t>。</w:t>
      </w:r>
    </w:p>
    <w:p w14:paraId="6CEC5F9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31BDAC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e</w:t>
      </w:r>
      <w:r w:rsidRPr="00710172">
        <w:rPr>
          <w:rFonts w:ascii="Helvetica Neue" w:hAnsi="Helvetica Neue" w:cs="Times New Roman"/>
          <w:b/>
          <w:bCs/>
          <w:color w:val="AB1942"/>
          <w:kern w:val="0"/>
          <w:sz w:val="23"/>
          <w:szCs w:val="23"/>
        </w:rPr>
        <w:t>、第五条</w:t>
      </w:r>
    </w:p>
    <w:p w14:paraId="1EA4E3A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我们断事的时候，奇门局中当事者参数的确定，目前有两种不同意见。</w:t>
      </w:r>
    </w:p>
    <w:p w14:paraId="36BF467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2FEAB7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一种认为以问事的日干作为主要的当事人，也有认为日干的力量不足，应该用当事人的年命来判断，这样会更准一点。</w:t>
      </w:r>
    </w:p>
    <w:p w14:paraId="5F05514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A0B97C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个人倾向于用当事人的年命，因为这样信息量可能更强烈一点。</w:t>
      </w:r>
    </w:p>
    <w:p w14:paraId="59C9E98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211E4F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⑦</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奇门断局的注意事项</w:t>
      </w:r>
    </w:p>
    <w:p w14:paraId="738AE08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1D394D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、参数落宫的信息</w:t>
      </w:r>
    </w:p>
    <w:p w14:paraId="1D02168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首先会分析主要参数落宫，也就是宫内参数的情况，这称为细节，也称为小局。</w:t>
      </w:r>
    </w:p>
    <w:p w14:paraId="7427471B"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1DFBFA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、落宫之间关系</w:t>
      </w:r>
    </w:p>
    <w:p w14:paraId="1FC7883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讨论主要参数落宫之间的关系，落宫之间的关系主要是看它们五行的生克制化，这种关系更重要，是一个宏观大局。</w:t>
      </w:r>
    </w:p>
    <w:p w14:paraId="44C0673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444714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、注意伏吟局和反吟局</w:t>
      </w:r>
    </w:p>
    <w:p w14:paraId="70BAE23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伏吟局表示你问的事情很难变化，变化很慢。反吟局则表示事情容易变化，变化的速度比较快。</w:t>
      </w:r>
    </w:p>
    <w:p w14:paraId="4C85835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90C8A5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d</w:t>
      </w:r>
      <w:r w:rsidRPr="00710172">
        <w:rPr>
          <w:rFonts w:ascii="Helvetica Neue" w:hAnsi="Helvetica Neue" w:cs="Times New Roman"/>
          <w:b/>
          <w:bCs/>
          <w:color w:val="AB1942"/>
          <w:kern w:val="0"/>
          <w:sz w:val="23"/>
          <w:szCs w:val="23"/>
        </w:rPr>
        <w:t>、注意内盘外盘的问题</w:t>
      </w:r>
    </w:p>
    <w:p w14:paraId="31239DA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内盘就是阳局的左盘</w:t>
      </w:r>
      <w:r w:rsidRPr="00710172">
        <w:rPr>
          <w:rFonts w:ascii="Helvetica Neue" w:hAnsi="Helvetica Neue" w:cs="Times New Roman"/>
          <w:b/>
          <w:bCs/>
          <w:color w:val="AB1942"/>
          <w:kern w:val="0"/>
          <w:sz w:val="23"/>
          <w:szCs w:val="23"/>
        </w:rPr>
        <w:t>8</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3</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4</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1</w:t>
      </w:r>
      <w:r w:rsidRPr="00710172">
        <w:rPr>
          <w:rFonts w:ascii="Helvetica Neue" w:hAnsi="Helvetica Neue" w:cs="Times New Roman"/>
          <w:b/>
          <w:bCs/>
          <w:color w:val="AB1942"/>
          <w:kern w:val="0"/>
          <w:sz w:val="23"/>
          <w:szCs w:val="23"/>
        </w:rPr>
        <w:t>；阴局的右盘</w:t>
      </w:r>
      <w:r w:rsidRPr="00710172">
        <w:rPr>
          <w:rFonts w:ascii="Helvetica Neue" w:hAnsi="Helvetica Neue" w:cs="Times New Roman"/>
          <w:b/>
          <w:bCs/>
          <w:color w:val="AB1942"/>
          <w:kern w:val="0"/>
          <w:sz w:val="23"/>
          <w:szCs w:val="23"/>
        </w:rPr>
        <w:t>9</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2</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7</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6</w:t>
      </w:r>
      <w:r w:rsidRPr="00710172">
        <w:rPr>
          <w:rFonts w:ascii="Helvetica Neue" w:hAnsi="Helvetica Neue" w:cs="Times New Roman"/>
          <w:b/>
          <w:bCs/>
          <w:color w:val="AB1942"/>
          <w:kern w:val="0"/>
          <w:sz w:val="23"/>
          <w:szCs w:val="23"/>
        </w:rPr>
        <w:t>。</w:t>
      </w:r>
      <w:r w:rsidRPr="00710172">
        <w:rPr>
          <w:rFonts w:ascii="Helvetica Neue" w:hAnsi="Helvetica Neue" w:cs="Times New Roman"/>
          <w:color w:val="3F3F3F"/>
          <w:kern w:val="0"/>
          <w:sz w:val="23"/>
          <w:szCs w:val="23"/>
        </w:rPr>
        <w:t>内盘往往代表小的数字，比如讲快慢，小的数字就是快，大的数字就是慢，讲钱数，小的数字就钱少，大的数字就钱多。</w:t>
      </w:r>
    </w:p>
    <w:p w14:paraId="3E648B3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23D1AD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另外内盘表示事情发生的快，发生的临近。</w:t>
      </w:r>
    </w:p>
    <w:p w14:paraId="6D3A7DFE"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80070B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外盘就是阳局的右盘</w:t>
      </w:r>
      <w:r w:rsidRPr="00710172">
        <w:rPr>
          <w:rFonts w:ascii="Helvetica Neue" w:hAnsi="Helvetica Neue" w:cs="Times New Roman"/>
          <w:b/>
          <w:bCs/>
          <w:color w:val="AB1942"/>
          <w:kern w:val="0"/>
          <w:sz w:val="23"/>
          <w:szCs w:val="23"/>
        </w:rPr>
        <w:t>9</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2</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7</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6</w:t>
      </w:r>
      <w:r w:rsidRPr="00710172">
        <w:rPr>
          <w:rFonts w:ascii="Helvetica Neue" w:hAnsi="Helvetica Neue" w:cs="Times New Roman"/>
          <w:b/>
          <w:bCs/>
          <w:color w:val="AB1942"/>
          <w:kern w:val="0"/>
          <w:sz w:val="23"/>
          <w:szCs w:val="23"/>
        </w:rPr>
        <w:t>和阴局的左盘</w:t>
      </w:r>
      <w:r w:rsidRPr="00710172">
        <w:rPr>
          <w:rFonts w:ascii="Helvetica Neue" w:hAnsi="Helvetica Neue" w:cs="Times New Roman"/>
          <w:b/>
          <w:bCs/>
          <w:color w:val="AB1942"/>
          <w:kern w:val="0"/>
          <w:sz w:val="23"/>
          <w:szCs w:val="23"/>
        </w:rPr>
        <w:t>8</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3</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4</w:t>
      </w:r>
      <w:r w:rsidRPr="00710172">
        <w:rPr>
          <w:rFonts w:ascii="Helvetica Neue" w:hAnsi="Helvetica Neue" w:cs="Times New Roman"/>
          <w:b/>
          <w:bCs/>
          <w:color w:val="AB1942"/>
          <w:kern w:val="0"/>
          <w:sz w:val="23"/>
          <w:szCs w:val="23"/>
        </w:rPr>
        <w:t>、</w:t>
      </w:r>
      <w:r w:rsidRPr="00710172">
        <w:rPr>
          <w:rFonts w:ascii="Helvetica Neue" w:hAnsi="Helvetica Neue" w:cs="Times New Roman"/>
          <w:b/>
          <w:bCs/>
          <w:color w:val="AB1942"/>
          <w:kern w:val="0"/>
          <w:sz w:val="23"/>
          <w:szCs w:val="23"/>
        </w:rPr>
        <w:t>1</w:t>
      </w:r>
      <w:r w:rsidRPr="00710172">
        <w:rPr>
          <w:rFonts w:ascii="Helvetica Neue" w:hAnsi="Helvetica Neue" w:cs="Times New Roman"/>
          <w:b/>
          <w:bCs/>
          <w:color w:val="AB1942"/>
          <w:kern w:val="0"/>
          <w:sz w:val="23"/>
          <w:szCs w:val="23"/>
        </w:rPr>
        <w:t>。</w:t>
      </w:r>
      <w:r w:rsidRPr="00710172">
        <w:rPr>
          <w:rFonts w:ascii="Helvetica Neue" w:hAnsi="Helvetica Neue" w:cs="Times New Roman"/>
          <w:color w:val="3F3F3F"/>
          <w:kern w:val="0"/>
          <w:sz w:val="23"/>
          <w:szCs w:val="23"/>
        </w:rPr>
        <w:t>外盘表示大数，大的数字代表时间长，代表钱数多，也代表久远、长远，也代表缓慢。</w:t>
      </w:r>
    </w:p>
    <w:p w14:paraId="43F0BE4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5C05A4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⑧</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奇门应期的确定</w:t>
      </w:r>
    </w:p>
    <w:p w14:paraId="3F53F6E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13342D6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奇门断局中，应期的确定难度最大，也比较有分歧。应期就是所预测事情发生的时间。断应期主要有三条建议。</w:t>
      </w:r>
    </w:p>
    <w:p w14:paraId="53BF6DD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1E5904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a</w:t>
      </w:r>
      <w:r w:rsidRPr="00710172">
        <w:rPr>
          <w:rFonts w:ascii="Helvetica Neue" w:hAnsi="Helvetica Neue" w:cs="Times New Roman"/>
          <w:b/>
          <w:bCs/>
          <w:color w:val="AB1942"/>
          <w:kern w:val="0"/>
          <w:sz w:val="23"/>
          <w:szCs w:val="23"/>
        </w:rPr>
        <w:t>、逢空逢墓</w:t>
      </w:r>
    </w:p>
    <w:p w14:paraId="0EDC85A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断应期通常用地支来分析。地支逢空逢墓，被冲空或者填空，通常就是应期。</w:t>
      </w:r>
    </w:p>
    <w:p w14:paraId="3CFF2DF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492D9E3"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b</w:t>
      </w:r>
      <w:r w:rsidRPr="00710172">
        <w:rPr>
          <w:rFonts w:ascii="Helvetica Neue" w:hAnsi="Helvetica Neue" w:cs="Times New Roman"/>
          <w:b/>
          <w:bCs/>
          <w:color w:val="AB1942"/>
          <w:kern w:val="0"/>
          <w:sz w:val="23"/>
          <w:szCs w:val="23"/>
        </w:rPr>
        <w:t>、值使落宫</w:t>
      </w:r>
    </w:p>
    <w:p w14:paraId="30BD90B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可以看值使落宫的数字，就值使门落在哪宫，这个宫有哪几个数字，然后根据外盘内盘，就可以确定取哪个数字更加的可靠。</w:t>
      </w:r>
    </w:p>
    <w:p w14:paraId="736484C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7245D1A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color w:val="AB1942"/>
          <w:kern w:val="0"/>
          <w:sz w:val="23"/>
          <w:szCs w:val="23"/>
        </w:rPr>
        <w:t>c</w:t>
      </w:r>
      <w:r w:rsidRPr="00710172">
        <w:rPr>
          <w:rFonts w:ascii="Helvetica Neue" w:hAnsi="Helvetica Neue" w:cs="Times New Roman"/>
          <w:b/>
          <w:bCs/>
          <w:color w:val="AB1942"/>
          <w:kern w:val="0"/>
          <w:sz w:val="23"/>
          <w:szCs w:val="23"/>
        </w:rPr>
        <w:t>、马星</w:t>
      </w:r>
    </w:p>
    <w:p w14:paraId="7B87EE84"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马星的动作很重要，马星冲动对宫或者冲动本宫，往往是定应期的一个思考。</w:t>
      </w:r>
    </w:p>
    <w:p w14:paraId="28D646D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F68C74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定应期应该在实践的过程中慢慢积累经验。</w:t>
      </w:r>
    </w:p>
    <w:p w14:paraId="31B1BD7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0ABE73C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76D0C5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3D80088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b/>
          <w:bCs/>
          <w:i/>
          <w:iCs/>
          <w:color w:val="AB1942"/>
          <w:kern w:val="0"/>
          <w:sz w:val="27"/>
          <w:szCs w:val="27"/>
        </w:rPr>
        <w:t>3</w:t>
      </w:r>
      <w:r w:rsidRPr="00710172">
        <w:rPr>
          <w:rFonts w:ascii="Helvetica Neue" w:hAnsi="Helvetica Neue" w:cs="Times New Roman"/>
          <w:b/>
          <w:bCs/>
          <w:i/>
          <w:iCs/>
          <w:color w:val="AB1942"/>
          <w:kern w:val="0"/>
          <w:sz w:val="27"/>
          <w:szCs w:val="27"/>
        </w:rPr>
        <w:t>、</w:t>
      </w:r>
      <w:r w:rsidRPr="00710172">
        <w:rPr>
          <w:rFonts w:ascii="Helvetica Neue" w:hAnsi="Helvetica Neue" w:cs="Times New Roman"/>
          <w:b/>
          <w:bCs/>
          <w:color w:val="3F3F3F"/>
          <w:kern w:val="0"/>
          <w:sz w:val="27"/>
          <w:szCs w:val="27"/>
        </w:rPr>
        <w:t>预测师的道德要求</w:t>
      </w:r>
    </w:p>
    <w:p w14:paraId="73D4EEF9"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AE0B9EC"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我们为人他人预测一定要注意道德方面的要求。</w:t>
      </w:r>
    </w:p>
    <w:p w14:paraId="2A496921"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D52DB06"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①</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实事求是</w:t>
      </w:r>
    </w:p>
    <w:p w14:paraId="4EA94C52"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无论断什么局，容易的局也好，疑难的局也好，都需要仔细谨慎。</w:t>
      </w:r>
    </w:p>
    <w:p w14:paraId="4FE1C92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23EE64B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一定要实事求是，绝不能像江湖人那样搞虚诈，搞夸大，吓唬人，诈钱，这种行为是可耻的，不可取的。</w:t>
      </w:r>
    </w:p>
    <w:p w14:paraId="0B9B6767"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63DA8B7F"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②</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保护隐私</w:t>
      </w:r>
    </w:p>
    <w:p w14:paraId="5226600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有问必答，不问不答，注意保护求测人的隐私。</w:t>
      </w:r>
    </w:p>
    <w:p w14:paraId="253DCA2D"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4E81E295"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Calibri" w:eastAsia="Calibri" w:hAnsi="Calibri" w:cs="Calibri"/>
          <w:b/>
          <w:bCs/>
          <w:color w:val="3F3F3F"/>
          <w:kern w:val="0"/>
          <w:sz w:val="23"/>
          <w:szCs w:val="23"/>
        </w:rPr>
        <w:t>③</w:t>
      </w:r>
      <w:r w:rsidRPr="00710172">
        <w:rPr>
          <w:rFonts w:ascii="Helvetica Neue" w:hAnsi="Helvetica Neue" w:cs="Times New Roman"/>
          <w:b/>
          <w:bCs/>
          <w:color w:val="3F3F3F"/>
          <w:kern w:val="0"/>
          <w:sz w:val="23"/>
          <w:szCs w:val="23"/>
        </w:rPr>
        <w:t> </w:t>
      </w:r>
      <w:r w:rsidRPr="00710172">
        <w:rPr>
          <w:rFonts w:ascii="Helvetica Neue" w:hAnsi="Helvetica Neue" w:cs="Times New Roman"/>
          <w:b/>
          <w:bCs/>
          <w:color w:val="3F3F3F"/>
          <w:kern w:val="0"/>
          <w:sz w:val="23"/>
          <w:szCs w:val="23"/>
        </w:rPr>
        <w:t>善良正义</w:t>
      </w:r>
    </w:p>
    <w:p w14:paraId="67DE5DD8"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凡是指导人家用奇门的人自身要从善、从正，不能以获利为目的去引导对方做不好的事情。我们要让对方通过奇门局选择善良和正义的行为。唯有这样，奇门才是帮助人，不是危害人。</w:t>
      </w:r>
    </w:p>
    <w:p w14:paraId="58C32100"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p>
    <w:p w14:paraId="50D5EEAA" w14:textId="77777777" w:rsidR="00710172" w:rsidRPr="00710172" w:rsidRDefault="00710172" w:rsidP="00710172">
      <w:pPr>
        <w:widowControl/>
        <w:spacing w:line="420" w:lineRule="atLeast"/>
        <w:jc w:val="left"/>
        <w:rPr>
          <w:rFonts w:ascii="Helvetica Neue" w:hAnsi="Helvetica Neue" w:cs="Times New Roman"/>
          <w:color w:val="000000"/>
          <w:kern w:val="0"/>
          <w:sz w:val="27"/>
          <w:szCs w:val="27"/>
        </w:rPr>
      </w:pPr>
      <w:r w:rsidRPr="00710172">
        <w:rPr>
          <w:rFonts w:ascii="Helvetica Neue" w:hAnsi="Helvetica Neue" w:cs="Times New Roman"/>
          <w:color w:val="3F3F3F"/>
          <w:kern w:val="0"/>
          <w:sz w:val="23"/>
          <w:szCs w:val="23"/>
        </w:rPr>
        <w:t>所以这些基本的原则和道理是每一个学习奇门的同学必须深刻认识到的。希望同学们都能按照这个要求去断奇门，相信大家一定能够做到。</w:t>
      </w:r>
    </w:p>
    <w:p w14:paraId="3A31DEA7" w14:textId="77777777" w:rsidR="00710172" w:rsidRPr="00710172" w:rsidRDefault="00710172" w:rsidP="00710172">
      <w:pPr>
        <w:widowControl/>
        <w:jc w:val="left"/>
        <w:rPr>
          <w:rFonts w:ascii="Times New Roman" w:eastAsia="Times New Roman" w:hAnsi="Times New Roman" w:cs="Times New Roman"/>
          <w:kern w:val="0"/>
        </w:rPr>
      </w:pPr>
    </w:p>
    <w:p w14:paraId="26377FEA" w14:textId="77777777" w:rsidR="00055DAE" w:rsidRDefault="00055DAE"/>
    <w:sectPr w:rsidR="00055DAE" w:rsidSect="0055211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172"/>
    <w:rsid w:val="00055DAE"/>
    <w:rsid w:val="0055211D"/>
    <w:rsid w:val="00710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32C0B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0172"/>
    <w:pPr>
      <w:widowControl/>
      <w:spacing w:before="100" w:beforeAutospacing="1" w:after="100" w:afterAutospacing="1"/>
      <w:jc w:val="left"/>
    </w:pPr>
    <w:rPr>
      <w:rFonts w:ascii="Times New Roman" w:hAnsi="Times New Roman" w:cs="Times New Roman"/>
      <w:kern w:val="0"/>
    </w:rPr>
  </w:style>
  <w:style w:type="character" w:styleId="a4">
    <w:name w:val="Strong"/>
    <w:basedOn w:val="a0"/>
    <w:uiPriority w:val="22"/>
    <w:qFormat/>
    <w:rsid w:val="00710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1170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526</Words>
  <Characters>3004</Characters>
  <Application>Microsoft Macintosh Word</Application>
  <DocSecurity>0</DocSecurity>
  <Lines>25</Lines>
  <Paragraphs>7</Paragraphs>
  <ScaleCrop>false</ScaleCrop>
  <LinksUpToDate>false</LinksUpToDate>
  <CharactersWithSpaces>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2019-01-15T02:03:00Z</dcterms:created>
  <dcterms:modified xsi:type="dcterms:W3CDTF">2019-01-15T02:03:00Z</dcterms:modified>
</cp:coreProperties>
</file>