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center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br w:type="textWrapping"/>
      </w:r>
      <w:r>
        <w:rPr>
          <w:rStyle w:val="5"/>
          <w:rFonts w:hint="eastAsia" w:ascii="宋体" w:hAnsi="宋体" w:eastAsia="宋体" w:cs="宋体"/>
          <w:spacing w:val="0"/>
          <w:sz w:val="21"/>
          <w:szCs w:val="21"/>
          <w:bdr w:val="none" w:color="auto" w:sz="0" w:space="0"/>
        </w:rPr>
        <w:t>第1节 关于奇门牌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spacing w:val="0"/>
          <w:sz w:val="21"/>
          <w:szCs w:val="21"/>
          <w:bdr w:val="none" w:color="auto" w:sz="0" w:space="0"/>
        </w:rPr>
        <w:t>轻松学奇门，从「玩」扑克开始！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/>
        <w:ind w:left="0" w:right="0" w:firstLine="420"/>
        <w:jc w:val="both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/>
        <w:ind w:left="0" w:right="0" w:firstLine="420"/>
        <w:jc w:val="both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spacing w:val="0"/>
          <w:sz w:val="21"/>
          <w:szCs w:val="21"/>
          <w:bdr w:val="none" w:color="auto" w:sz="0" w:space="0"/>
        </w:rPr>
        <w:t>1、易经奇门扑克的缘起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孔子五十学易，韦编三绝后总结出“玩索而有得”。给学习易经打开了新的思路---玩。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①孔子玩易的“索”有</w:t>
      </w:r>
      <w:r>
        <w:rPr>
          <w:rFonts w:hint="default" w:ascii="Times New Roman" w:hAnsi="Times New Roman" w:cs="Times New Roman"/>
          <w:spacing w:val="0"/>
          <w:sz w:val="18"/>
          <w:szCs w:val="18"/>
          <w:bdr w:val="none" w:color="auto" w:sz="0" w:space="0"/>
        </w:rPr>
        <w:t>17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个要素，分为两条索，分别是八卦和九宫。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②奇门遁甲的“索”有</w:t>
      </w:r>
      <w:r>
        <w:rPr>
          <w:rFonts w:hint="default" w:ascii="Times New Roman" w:hAnsi="Times New Roman" w:cs="Times New Roman"/>
          <w:spacing w:val="0"/>
          <w:sz w:val="18"/>
          <w:szCs w:val="18"/>
          <w:bdr w:val="none" w:color="auto" w:sz="0" w:space="0"/>
        </w:rPr>
        <w:t>64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个要素，分为七条索，分别是八卦、八门、八星、九宫、九星、十天干和十二地支。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南怀瑾老师在经历了和孔子一样的学习易经过程之后曾说：要是将易经刻在麻将或扑克牌上，把易经玩于手中该多好。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介于孔子和南怀瑾老师提议的方法，明德老师和曾仕强、崔国文老师共同研发了周易系列扑克，以便大家实现“玩索而有得”的目的。借助扑克牌的辅助，免去晦涩难懂的记忆内容，达到“未学易、先学牌，认识字、学奇门”的状态，使同学们快速进入门遁甲的大门，用遁甲扑克，玩转奇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spacing w:val="0"/>
          <w:sz w:val="21"/>
          <w:szCs w:val="21"/>
          <w:bdr w:val="none" w:color="auto" w:sz="0" w:space="0"/>
        </w:rPr>
        <w:t>2、奇门扑克牌的作用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奇门遁甲牌它解决了我们学《易》，学奇门遁甲工具难、起局难、断局难的三大难题！节省了参数、类象等大量基础内容的记忆时间，辅助同学们起局，同时也给断局提供了更明朗的参考信息。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ascii="Microsoft YaHei UI" w:hAnsi="Microsoft YaHei UI" w:eastAsia="Microsoft YaHei UI" w:cs="Microsoft YaHei UI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spacing w:val="0"/>
          <w:sz w:val="21"/>
          <w:szCs w:val="21"/>
          <w:bdr w:val="none" w:color="auto" w:sz="0" w:space="0"/>
        </w:rPr>
        <w:t>3、扑克牌的框架结构-“奇门九索”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center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【奇门九索】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center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第一索 阴9局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center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第二索 阳9局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center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第三索 绿8神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center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第四索 黄8门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center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第五索 红9星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center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第六索 银9干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center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第七索 兰9格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center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第八索 用三牌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center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第九索 时二王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第一索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是【阴9局】指阴遁九局，牌中黑桃</w:t>
      </w:r>
      <w:r>
        <w:rPr>
          <w:rFonts w:hint="eastAsia" w:ascii="Microsoft YaHei UI" w:hAnsi="Microsoft YaHei UI" w:eastAsia="Microsoft YaHei UI" w:cs="Microsoft YaHei UI"/>
          <w:spacing w:val="0"/>
          <w:sz w:val="18"/>
          <w:szCs w:val="18"/>
          <w:bdr w:val="none" w:color="auto" w:sz="0" w:space="0"/>
        </w:rPr>
        <w:t>1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到黑桃</w:t>
      </w:r>
      <w:r>
        <w:rPr>
          <w:rFonts w:hint="eastAsia" w:ascii="Microsoft YaHei UI" w:hAnsi="Microsoft YaHei UI" w:eastAsia="Microsoft YaHei UI" w:cs="Microsoft YaHei UI"/>
          <w:spacing w:val="0"/>
          <w:sz w:val="18"/>
          <w:szCs w:val="18"/>
          <w:bdr w:val="none" w:color="auto" w:sz="0" w:space="0"/>
        </w:rPr>
        <w:t>9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，总共九张牌。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第二索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是【阳9局】指阳遁九局，牌中红桃</w:t>
      </w:r>
      <w:r>
        <w:rPr>
          <w:rFonts w:hint="eastAsia" w:ascii="Microsoft YaHei UI" w:hAnsi="Microsoft YaHei UI" w:eastAsia="Microsoft YaHei UI" w:cs="Microsoft YaHei UI"/>
          <w:spacing w:val="0"/>
          <w:sz w:val="18"/>
          <w:szCs w:val="18"/>
          <w:bdr w:val="none" w:color="auto" w:sz="0" w:space="0"/>
        </w:rPr>
        <w:t>1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到红桃</w:t>
      </w:r>
      <w:r>
        <w:rPr>
          <w:rFonts w:hint="eastAsia" w:ascii="Microsoft YaHei UI" w:hAnsi="Microsoft YaHei UI" w:eastAsia="Microsoft YaHei UI" w:cs="Microsoft YaHei UI"/>
          <w:spacing w:val="0"/>
          <w:sz w:val="18"/>
          <w:szCs w:val="18"/>
          <w:bdr w:val="none" w:color="auto" w:sz="0" w:space="0"/>
        </w:rPr>
        <w:t>9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，总共九张牌。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第三索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是【绿8神】指奇门中的八神，牌中梅花</w:t>
      </w:r>
      <w:r>
        <w:rPr>
          <w:rFonts w:hint="eastAsia" w:ascii="Microsoft YaHei UI" w:hAnsi="Microsoft YaHei UI" w:eastAsia="Microsoft YaHei UI" w:cs="Microsoft YaHei UI"/>
          <w:spacing w:val="0"/>
          <w:sz w:val="18"/>
          <w:szCs w:val="18"/>
          <w:bdr w:val="none" w:color="auto" w:sz="0" w:space="0"/>
        </w:rPr>
        <w:t>J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、梅花</w:t>
      </w:r>
      <w:r>
        <w:rPr>
          <w:rFonts w:hint="eastAsia" w:ascii="Microsoft YaHei UI" w:hAnsi="Microsoft YaHei UI" w:eastAsia="Microsoft YaHei UI" w:cs="Microsoft YaHei UI"/>
          <w:spacing w:val="0"/>
          <w:sz w:val="18"/>
          <w:szCs w:val="18"/>
          <w:bdr w:val="none" w:color="auto" w:sz="0" w:space="0"/>
        </w:rPr>
        <w:t>Q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、梅花</w:t>
      </w:r>
      <w:r>
        <w:rPr>
          <w:rFonts w:hint="eastAsia" w:ascii="Microsoft YaHei UI" w:hAnsi="Microsoft YaHei UI" w:eastAsia="Microsoft YaHei UI" w:cs="Microsoft YaHei UI"/>
          <w:spacing w:val="0"/>
          <w:sz w:val="18"/>
          <w:szCs w:val="18"/>
          <w:bdr w:val="none" w:color="auto" w:sz="0" w:space="0"/>
        </w:rPr>
        <w:t>K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和黑桃</w:t>
      </w:r>
      <w:r>
        <w:rPr>
          <w:rFonts w:hint="eastAsia" w:ascii="Microsoft YaHei UI" w:hAnsi="Microsoft YaHei UI" w:eastAsia="Microsoft YaHei UI" w:cs="Microsoft YaHei UI"/>
          <w:spacing w:val="0"/>
          <w:sz w:val="18"/>
          <w:szCs w:val="18"/>
          <w:bdr w:val="none" w:color="auto" w:sz="0" w:space="0"/>
        </w:rPr>
        <w:t>10 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、黑桃</w:t>
      </w:r>
      <w:r>
        <w:rPr>
          <w:rFonts w:hint="eastAsia" w:ascii="Microsoft YaHei UI" w:hAnsi="Microsoft YaHei UI" w:eastAsia="Microsoft YaHei UI" w:cs="Microsoft YaHei UI"/>
          <w:spacing w:val="0"/>
          <w:sz w:val="18"/>
          <w:szCs w:val="18"/>
          <w:bdr w:val="none" w:color="auto" w:sz="0" w:space="0"/>
        </w:rPr>
        <w:t>J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、黑桃</w:t>
      </w:r>
      <w:r>
        <w:rPr>
          <w:rFonts w:hint="eastAsia" w:ascii="Microsoft YaHei UI" w:hAnsi="Microsoft YaHei UI" w:eastAsia="Microsoft YaHei UI" w:cs="Microsoft YaHei UI"/>
          <w:spacing w:val="0"/>
          <w:sz w:val="18"/>
          <w:szCs w:val="18"/>
          <w:bdr w:val="none" w:color="auto" w:sz="0" w:space="0"/>
        </w:rPr>
        <w:t>Q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、黑桃</w:t>
      </w:r>
      <w:r>
        <w:rPr>
          <w:rFonts w:hint="eastAsia" w:ascii="Microsoft YaHei UI" w:hAnsi="Microsoft YaHei UI" w:eastAsia="Microsoft YaHei UI" w:cs="Microsoft YaHei UI"/>
          <w:spacing w:val="0"/>
          <w:sz w:val="18"/>
          <w:szCs w:val="18"/>
          <w:bdr w:val="none" w:color="auto" w:sz="0" w:space="0"/>
        </w:rPr>
        <w:t>K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，再加上梅花</w:t>
      </w:r>
      <w:r>
        <w:rPr>
          <w:rFonts w:hint="eastAsia" w:ascii="Microsoft YaHei UI" w:hAnsi="Microsoft YaHei UI" w:eastAsia="Microsoft YaHei UI" w:cs="Microsoft YaHei UI"/>
          <w:spacing w:val="0"/>
          <w:sz w:val="18"/>
          <w:szCs w:val="18"/>
          <w:bdr w:val="none" w:color="auto" w:sz="0" w:space="0"/>
        </w:rPr>
        <w:t>1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，总共有八张牌。花边为绿色。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第四索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是【黄8门】指奇门中的八门，牌中方块</w:t>
      </w:r>
      <w:r>
        <w:rPr>
          <w:rFonts w:hint="eastAsia" w:ascii="Microsoft YaHei UI" w:hAnsi="Microsoft YaHei UI" w:eastAsia="Microsoft YaHei UI" w:cs="Microsoft YaHei UI"/>
          <w:spacing w:val="0"/>
          <w:sz w:val="18"/>
          <w:szCs w:val="18"/>
          <w:bdr w:val="none" w:color="auto" w:sz="0" w:space="0"/>
        </w:rPr>
        <w:t>10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、方块</w:t>
      </w:r>
      <w:r>
        <w:rPr>
          <w:rFonts w:hint="eastAsia" w:ascii="Microsoft YaHei UI" w:hAnsi="Microsoft YaHei UI" w:eastAsia="Microsoft YaHei UI" w:cs="Microsoft YaHei UI"/>
          <w:spacing w:val="0"/>
          <w:sz w:val="18"/>
          <w:szCs w:val="18"/>
          <w:bdr w:val="none" w:color="auto" w:sz="0" w:space="0"/>
        </w:rPr>
        <w:t>J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、方块</w:t>
      </w:r>
      <w:r>
        <w:rPr>
          <w:rFonts w:hint="eastAsia" w:ascii="Microsoft YaHei UI" w:hAnsi="Microsoft YaHei UI" w:eastAsia="Microsoft YaHei UI" w:cs="Microsoft YaHei UI"/>
          <w:spacing w:val="0"/>
          <w:sz w:val="18"/>
          <w:szCs w:val="18"/>
          <w:bdr w:val="none" w:color="auto" w:sz="0" w:space="0"/>
        </w:rPr>
        <w:t>Q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、方块</w:t>
      </w:r>
      <w:r>
        <w:rPr>
          <w:rFonts w:hint="eastAsia" w:ascii="Microsoft YaHei UI" w:hAnsi="Microsoft YaHei UI" w:eastAsia="Microsoft YaHei UI" w:cs="Microsoft YaHei UI"/>
          <w:spacing w:val="0"/>
          <w:sz w:val="18"/>
          <w:szCs w:val="18"/>
          <w:bdr w:val="none" w:color="auto" w:sz="0" w:space="0"/>
        </w:rPr>
        <w:t>K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和红桃</w:t>
      </w:r>
      <w:r>
        <w:rPr>
          <w:rFonts w:hint="eastAsia" w:ascii="Microsoft YaHei UI" w:hAnsi="Microsoft YaHei UI" w:eastAsia="Microsoft YaHei UI" w:cs="Microsoft YaHei UI"/>
          <w:spacing w:val="0"/>
          <w:sz w:val="18"/>
          <w:szCs w:val="18"/>
          <w:bdr w:val="none" w:color="auto" w:sz="0" w:space="0"/>
        </w:rPr>
        <w:t>10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、红桃</w:t>
      </w:r>
      <w:r>
        <w:rPr>
          <w:rFonts w:hint="eastAsia" w:ascii="Microsoft YaHei UI" w:hAnsi="Microsoft YaHei UI" w:eastAsia="Microsoft YaHei UI" w:cs="Microsoft YaHei UI"/>
          <w:spacing w:val="0"/>
          <w:sz w:val="18"/>
          <w:szCs w:val="18"/>
          <w:bdr w:val="none" w:color="auto" w:sz="0" w:space="0"/>
        </w:rPr>
        <w:t>J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、红桃</w:t>
      </w:r>
      <w:r>
        <w:rPr>
          <w:rFonts w:hint="eastAsia" w:ascii="Microsoft YaHei UI" w:hAnsi="Microsoft YaHei UI" w:eastAsia="Microsoft YaHei UI" w:cs="Microsoft YaHei UI"/>
          <w:spacing w:val="0"/>
          <w:sz w:val="18"/>
          <w:szCs w:val="18"/>
          <w:bdr w:val="none" w:color="auto" w:sz="0" w:space="0"/>
        </w:rPr>
        <w:t>Q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、红桃</w:t>
      </w:r>
      <w:r>
        <w:rPr>
          <w:rFonts w:hint="eastAsia" w:ascii="Microsoft YaHei UI" w:hAnsi="Microsoft YaHei UI" w:eastAsia="Microsoft YaHei UI" w:cs="Microsoft YaHei UI"/>
          <w:spacing w:val="0"/>
          <w:sz w:val="18"/>
          <w:szCs w:val="18"/>
          <w:bdr w:val="none" w:color="auto" w:sz="0" w:space="0"/>
        </w:rPr>
        <w:t>K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，总共八张牌。花边为黄色。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第五索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是【红9星】指奇门中的九星，牌中方块</w:t>
      </w:r>
      <w:r>
        <w:rPr>
          <w:rFonts w:hint="eastAsia" w:ascii="Microsoft YaHei UI" w:hAnsi="Microsoft YaHei UI" w:eastAsia="Microsoft YaHei UI" w:cs="Microsoft YaHei UI"/>
          <w:spacing w:val="0"/>
          <w:sz w:val="18"/>
          <w:szCs w:val="18"/>
          <w:bdr w:val="none" w:color="auto" w:sz="0" w:space="0"/>
        </w:rPr>
        <w:t>1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到方块</w:t>
      </w:r>
      <w:r>
        <w:rPr>
          <w:rFonts w:hint="eastAsia" w:ascii="Microsoft YaHei UI" w:hAnsi="Microsoft YaHei UI" w:eastAsia="Microsoft YaHei UI" w:cs="Microsoft YaHei UI"/>
          <w:spacing w:val="0"/>
          <w:sz w:val="18"/>
          <w:szCs w:val="18"/>
          <w:bdr w:val="none" w:color="auto" w:sz="0" w:space="0"/>
        </w:rPr>
        <w:t>9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，总共九张牌。花边为红色。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第六索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是【银9干】指十天干，牌中梅花</w:t>
      </w:r>
      <w:r>
        <w:rPr>
          <w:rFonts w:hint="default" w:ascii="Times New Roman" w:hAnsi="Times New Roman" w:cs="Times New Roman"/>
          <w:spacing w:val="0"/>
          <w:sz w:val="18"/>
          <w:szCs w:val="18"/>
          <w:bdr w:val="none" w:color="auto" w:sz="0" w:space="0"/>
        </w:rPr>
        <w:t>2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到梅花</w:t>
      </w:r>
      <w:r>
        <w:rPr>
          <w:rFonts w:hint="default" w:ascii="Times New Roman" w:hAnsi="Times New Roman" w:cs="Times New Roman"/>
          <w:spacing w:val="0"/>
          <w:sz w:val="18"/>
          <w:szCs w:val="18"/>
          <w:bdr w:val="none" w:color="auto" w:sz="0" w:space="0"/>
        </w:rPr>
        <w:t>10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，总共九张牌。花边为银色。奇门遁甲没有甲，因为遁甲，甲是隐藏起来的。所以十天干有九张牌。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第七索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是【兰9格】指八卦格局两用牌，牌中组合花色</w:t>
      </w:r>
      <w:r>
        <w:rPr>
          <w:rFonts w:hint="default" w:ascii="Times New Roman" w:hAnsi="Times New Roman" w:cs="Times New Roman"/>
          <w:spacing w:val="0"/>
          <w:sz w:val="18"/>
          <w:szCs w:val="18"/>
          <w:bdr w:val="none" w:color="auto" w:sz="0" w:space="0"/>
        </w:rPr>
        <w:t>2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到组合花色</w:t>
      </w:r>
      <w:r>
        <w:rPr>
          <w:rFonts w:hint="default" w:ascii="Times New Roman" w:hAnsi="Times New Roman" w:cs="Times New Roman"/>
          <w:spacing w:val="0"/>
          <w:sz w:val="18"/>
          <w:szCs w:val="18"/>
          <w:bdr w:val="none" w:color="auto" w:sz="0" w:space="0"/>
        </w:rPr>
        <w:t>10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，总共九张牌。花边为兰色。用八卦、查格局的时候，需要用到兰色花边的牌。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在奇门遁甲里面，天地格局就是天盘干和地盘干的组合，就像周易爻辞一样是用来定吉凶的。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第八索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是【用3牌】指用神牌，牌中组合花色</w:t>
      </w:r>
      <w:r>
        <w:rPr>
          <w:rFonts w:hint="default" w:ascii="Times New Roman" w:hAnsi="Times New Roman" w:cs="Times New Roman"/>
          <w:spacing w:val="0"/>
          <w:sz w:val="18"/>
          <w:szCs w:val="18"/>
          <w:bdr w:val="none" w:color="auto" w:sz="0" w:space="0"/>
        </w:rPr>
        <w:t>J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、组合花色</w:t>
      </w:r>
      <w:r>
        <w:rPr>
          <w:rFonts w:hint="default" w:ascii="Times New Roman" w:hAnsi="Times New Roman" w:cs="Times New Roman"/>
          <w:spacing w:val="0"/>
          <w:sz w:val="18"/>
          <w:szCs w:val="18"/>
          <w:bdr w:val="none" w:color="auto" w:sz="0" w:space="0"/>
        </w:rPr>
        <w:t>Q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、组合花色</w:t>
      </w:r>
      <w:r>
        <w:rPr>
          <w:rFonts w:hint="default" w:ascii="Times New Roman" w:hAnsi="Times New Roman" w:cs="Times New Roman"/>
          <w:spacing w:val="0"/>
          <w:sz w:val="18"/>
          <w:szCs w:val="18"/>
          <w:bdr w:val="none" w:color="auto" w:sz="0" w:space="0"/>
        </w:rPr>
        <w:t>K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，总共三张牌。它们没有花边。这三张牌的主要用途是在预测时捕捉参数信息，它们包括了</w:t>
      </w:r>
      <w:r>
        <w:rPr>
          <w:rFonts w:hint="default" w:ascii="Times New Roman" w:hAnsi="Times New Roman" w:cs="Times New Roman"/>
          <w:spacing w:val="0"/>
          <w:sz w:val="18"/>
          <w:szCs w:val="18"/>
          <w:bdr w:val="none" w:color="auto" w:sz="0" w:space="0"/>
        </w:rPr>
        <w:t>29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类分项参数。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例如：预测婚姻时，首先要从这三张牌中找到婚姻的各项参数，再进行分析。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Style w:val="5"/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第九索</w:t>
      </w: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是【时2王】就是大王和小王，共两张牌，主要辅助解决奇门遁甲起局的问题和“四害”判局的问题。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Microsoft YaHei UI" w:hAnsi="Microsoft YaHei UI" w:eastAsia="Microsoft YaHei UI" w:cs="Microsoft YaHei UI"/>
          <w:spacing w:val="0"/>
          <w:sz w:val="18"/>
          <w:szCs w:val="18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rPr>
          <w:rFonts w:hint="eastAsia" w:ascii="宋体" w:hAnsi="宋体" w:eastAsia="宋体" w:cs="宋体"/>
          <w:spacing w:val="0"/>
          <w:sz w:val="18"/>
          <w:szCs w:val="18"/>
          <w:bdr w:val="none" w:color="auto" w:sz="0" w:space="0"/>
        </w:rPr>
        <w:t>以上就是关于扑克牌及【奇门9索】的讲解！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20"/>
      </w:pPr>
      <w:r>
        <w:rPr>
          <w:rFonts w:ascii="Calibri" w:hAnsi="Calibri" w:cs="Calibri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58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2020-03-16T06:34:11Z</dcterms:created>
  <dc:creator>拍摄直播</dc:creator>
  <cp:lastModifiedBy>中观国学王丽丽</cp:lastModifiedBy>
  <dcterms:modified xsi:type="dcterms:W3CDTF">2020-03-16T06:35:19Z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