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center"/>
      </w:pPr>
      <w:r>
        <w:rPr>
          <w:rFonts w:hint="eastAsia" w:ascii="宋体" w:hAnsi="宋体" w:eastAsia="宋体" w:cs="宋体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Style w:val="5"/>
          <w:rFonts w:hint="eastAsia" w:ascii="宋体" w:hAnsi="宋体" w:eastAsia="宋体" w:cs="宋体"/>
          <w:spacing w:val="0"/>
          <w:sz w:val="21"/>
          <w:szCs w:val="21"/>
          <w:bdr w:val="none" w:color="auto" w:sz="0" w:space="0"/>
          <w:shd w:val="clear" w:fill="FFFFFF"/>
        </w:rPr>
        <w:t>第3节 奇门牌的应用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center"/>
      </w:pPr>
      <w:r>
        <w:rPr>
          <w:rFonts w:ascii="Microsoft YaHei UI" w:hAnsi="Microsoft YaHei UI" w:eastAsia="Microsoft YaHei UI" w:cs="Microsoft YaHei UI"/>
          <w:color w:val="333333"/>
          <w:spacing w:val="0"/>
          <w:sz w:val="19"/>
          <w:szCs w:val="19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center"/>
      </w:pPr>
      <w:r>
        <w:rPr>
          <w:rFonts w:hint="eastAsia" w:ascii="Microsoft YaHei UI" w:hAnsi="Microsoft YaHei UI" w:eastAsia="Microsoft YaHei UI" w:cs="Microsoft YaHei UI"/>
          <w:color w:val="333333"/>
          <w:spacing w:val="0"/>
          <w:sz w:val="19"/>
          <w:szCs w:val="19"/>
          <w:bdr w:val="none" w:color="auto" w:sz="0" w:space="0"/>
        </w:rPr>
        <w:t> </w:t>
      </w:r>
      <w:r>
        <w:rPr>
          <w:rStyle w:val="5"/>
          <w:rFonts w:hint="eastAsia" w:ascii="宋体" w:hAnsi="宋体" w:eastAsia="宋体" w:cs="宋体"/>
          <w:spacing w:val="0"/>
          <w:sz w:val="18"/>
          <w:szCs w:val="18"/>
          <w:bdr w:val="none" w:color="auto" w:sz="0" w:space="0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95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spacing w:val="0"/>
          <w:sz w:val="21"/>
          <w:szCs w:val="21"/>
          <w:bdr w:val="none" w:color="auto" w:sz="0" w:space="0"/>
          <w:shd w:val="clear" w:fill="FFFFFF"/>
        </w:rPr>
        <w:t>轻松学奇门，从「玩」扑克开始！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95" w:afterAutospacing="0"/>
        <w:ind w:left="0" w:right="0" w:firstLine="420"/>
        <w:jc w:val="both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95" w:afterAutospacing="0"/>
        <w:ind w:left="0" w:right="0" w:firstLine="420"/>
        <w:jc w:val="both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95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spacing w:val="0"/>
          <w:sz w:val="21"/>
          <w:szCs w:val="21"/>
          <w:bdr w:val="none" w:color="auto" w:sz="0" w:space="0"/>
          <w:shd w:val="clear" w:fill="FFFFFF"/>
        </w:rPr>
        <w:t>1、奇门牌应用口诀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95" w:afterAutospacing="0"/>
        <w:ind w:left="0" w:right="0" w:firstLine="420"/>
        <w:jc w:val="both"/>
      </w:pP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  <w:shd w:val="clear" w:fill="FFFFFF"/>
        </w:rPr>
        <w:t>烟波钓叟歌：“急则从神缓从门，三五反复天道亨。”是我们奇门牌应用的总原则。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95" w:afterAutospacing="0"/>
        <w:ind w:left="0" w:right="0" w:firstLine="420"/>
        <w:jc w:val="both"/>
      </w:pP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  <w:shd w:val="clear" w:fill="FFFFFF"/>
        </w:rPr>
        <w:t>扑克牌的具体应用总结为“三扑一克”，可以简单记住1235这四个数字，奇门牌的应用口诀是奇门四用。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95" w:afterAutospacing="0"/>
        <w:ind w:left="0" w:right="0" w:firstLine="420"/>
        <w:jc w:val="both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95" w:afterAutospacing="0"/>
        <w:ind w:left="0" w:right="0" w:firstLine="420"/>
        <w:jc w:val="center"/>
      </w:pPr>
      <w:r>
        <w:rPr>
          <w:rStyle w:val="5"/>
          <w:rFonts w:hint="eastAsia" w:ascii="宋体" w:hAnsi="宋体" w:eastAsia="宋体" w:cs="宋体"/>
          <w:spacing w:val="0"/>
          <w:sz w:val="18"/>
          <w:szCs w:val="18"/>
          <w:bdr w:val="none" w:color="auto" w:sz="0" w:space="0"/>
          <w:shd w:val="clear" w:fill="FFFFFF"/>
        </w:rPr>
        <w:t>【奇门四用】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95" w:afterAutospacing="0"/>
        <w:ind w:left="0" w:right="0" w:firstLine="420"/>
        <w:jc w:val="center"/>
      </w:pPr>
      <w:r>
        <w:rPr>
          <w:rStyle w:val="5"/>
          <w:rFonts w:hint="eastAsia" w:ascii="宋体" w:hAnsi="宋体" w:eastAsia="宋体" w:cs="宋体"/>
          <w:spacing w:val="0"/>
          <w:sz w:val="18"/>
          <w:szCs w:val="18"/>
          <w:bdr w:val="none" w:color="auto" w:sz="0" w:space="0"/>
          <w:shd w:val="clear" w:fill="FFFFFF"/>
        </w:rPr>
        <w:t>一扑急神牌，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95" w:afterAutospacing="0"/>
        <w:ind w:left="0" w:right="0" w:firstLine="420"/>
        <w:jc w:val="center"/>
      </w:pPr>
      <w:r>
        <w:rPr>
          <w:rStyle w:val="5"/>
          <w:rFonts w:hint="eastAsia" w:ascii="宋体" w:hAnsi="宋体" w:eastAsia="宋体" w:cs="宋体"/>
          <w:spacing w:val="0"/>
          <w:sz w:val="18"/>
          <w:szCs w:val="18"/>
          <w:bdr w:val="none" w:color="auto" w:sz="0" w:space="0"/>
          <w:shd w:val="clear" w:fill="FFFFFF"/>
        </w:rPr>
        <w:t>二扑干流牌，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95" w:afterAutospacing="0"/>
        <w:ind w:left="0" w:right="0" w:firstLine="420"/>
        <w:jc w:val="center"/>
      </w:pPr>
      <w:r>
        <w:rPr>
          <w:rStyle w:val="5"/>
          <w:rFonts w:hint="eastAsia" w:ascii="宋体" w:hAnsi="宋体" w:eastAsia="宋体" w:cs="宋体"/>
          <w:spacing w:val="0"/>
          <w:sz w:val="18"/>
          <w:szCs w:val="18"/>
          <w:bdr w:val="none" w:color="auto" w:sz="0" w:space="0"/>
          <w:shd w:val="clear" w:fill="FFFFFF"/>
        </w:rPr>
        <w:t>三扑缓三牌，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95" w:afterAutospacing="0"/>
        <w:ind w:left="0" w:right="0" w:firstLine="420"/>
        <w:jc w:val="center"/>
      </w:pPr>
      <w:r>
        <w:rPr>
          <w:rStyle w:val="5"/>
          <w:rFonts w:hint="eastAsia" w:ascii="宋体" w:hAnsi="宋体" w:eastAsia="宋体" w:cs="宋体"/>
          <w:spacing w:val="0"/>
          <w:sz w:val="18"/>
          <w:szCs w:val="18"/>
          <w:bdr w:val="none" w:color="auto" w:sz="0" w:space="0"/>
          <w:shd w:val="clear" w:fill="FFFFFF"/>
        </w:rPr>
        <w:t>一克五全牌。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95" w:afterAutospacing="0"/>
        <w:ind w:left="0" w:right="0" w:firstLine="42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95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spacing w:val="0"/>
          <w:sz w:val="18"/>
          <w:szCs w:val="18"/>
          <w:bdr w:val="none" w:color="auto" w:sz="0" w:space="0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95" w:beforeAutospacing="0" w:after="195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spacing w:val="0"/>
          <w:sz w:val="21"/>
          <w:szCs w:val="21"/>
          <w:bdr w:val="none" w:color="auto" w:sz="0" w:space="0"/>
          <w:shd w:val="clear" w:fill="FFFFFF"/>
        </w:rPr>
        <w:t>2、“奇门四用”的应用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95" w:beforeAutospacing="0" w:after="195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spacing w:val="0"/>
          <w:sz w:val="18"/>
          <w:szCs w:val="18"/>
          <w:bdr w:val="none" w:color="auto" w:sz="0" w:space="0"/>
          <w:shd w:val="clear" w:fill="FFFFFF"/>
        </w:rPr>
        <w:t>①“一扑急神牌”的应用方法：</w:t>
      </w: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  <w:shd w:val="clear" w:fill="FFFFFF"/>
        </w:rPr>
        <w:t>问事时如果来不及起局，可从绿色花边的八张神牌中任意抽取一张，参考象意来做推断。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95" w:beforeAutospacing="0" w:after="195" w:afterAutospacing="0"/>
        <w:ind w:left="0" w:right="0" w:firstLine="420"/>
        <w:jc w:val="both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95" w:beforeAutospacing="0" w:after="195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spacing w:val="0"/>
          <w:sz w:val="18"/>
          <w:szCs w:val="18"/>
          <w:bdr w:val="none" w:color="auto" w:sz="0" w:space="0"/>
          <w:shd w:val="clear" w:fill="FFFFFF"/>
        </w:rPr>
        <w:t>②“二扑干流牌”的应用方法：</w:t>
      </w: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  <w:shd w:val="clear" w:fill="FFFFFF"/>
        </w:rPr>
        <w:t>问事时如果来不及起局，可从银色花边的九张天盘干牌中任意抽一张，把象意作为参考。结合天盘干的五行属性与当年年干，当月月干，当日日干和当时时干的五行属性之间的生克关系进行分析。或者结合兰色花边格局牌中的天地格局来推断吉凶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95" w:beforeAutospacing="0" w:after="195" w:afterAutospacing="0"/>
        <w:ind w:left="0" w:right="0" w:firstLine="420"/>
        <w:jc w:val="both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95" w:beforeAutospacing="0" w:after="195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spacing w:val="0"/>
          <w:sz w:val="18"/>
          <w:szCs w:val="18"/>
          <w:bdr w:val="none" w:color="auto" w:sz="0" w:space="0"/>
          <w:shd w:val="clear" w:fill="FFFFFF"/>
        </w:rPr>
        <w:t>③“三扑缓三牌”的应用方法：</w:t>
      </w: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  <w:shd w:val="clear" w:fill="FFFFFF"/>
        </w:rPr>
        <w:t>问事时如果不着急，也可以不起局，若又遇到多人同时问事的情况，可以运用三扑缓三牌的方法。找出三种牌，第一种是黄色花边的牌，让第一个人来抽取；第二种是红色花边的牌，让第二个人来抽取；第三种是兰边花边的牌，让第三个人来抽取，每人抽取一张。具体应用在之后的课程中讲解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95" w:beforeAutospacing="0" w:after="195" w:afterAutospacing="0"/>
        <w:ind w:left="0" w:right="0" w:firstLine="420"/>
        <w:jc w:val="both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95" w:beforeAutospacing="0" w:after="195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spacing w:val="0"/>
          <w:sz w:val="18"/>
          <w:szCs w:val="18"/>
          <w:bdr w:val="none" w:color="auto" w:sz="0" w:space="0"/>
          <w:shd w:val="clear" w:fill="FFFFFF"/>
        </w:rPr>
        <w:t>④“一克五全牌”的应用方法。</w:t>
      </w: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  <w:shd w:val="clear" w:fill="FFFFFF"/>
        </w:rPr>
        <w:t>所问之事需要全面分析的时候，至少要用到天地人神星这五种类牌，把它们的象意、五行、旺衰等各方面信息全面分析。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95" w:beforeAutospacing="0" w:after="195" w:afterAutospacing="0"/>
        <w:ind w:left="0" w:right="0" w:firstLine="420"/>
        <w:jc w:val="both"/>
      </w:pPr>
      <w:r>
        <w:rPr>
          <w:rFonts w:hint="eastAsia" w:ascii="Microsoft YaHei UI" w:hAnsi="Microsoft YaHei UI" w:eastAsia="Microsoft YaHei UI" w:cs="Microsoft YaHei UI"/>
          <w:color w:val="333333"/>
          <w:spacing w:val="0"/>
          <w:sz w:val="19"/>
          <w:szCs w:val="19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95" w:beforeAutospacing="0" w:after="195" w:afterAutospacing="0"/>
        <w:ind w:left="0" w:right="0" w:firstLine="420"/>
        <w:jc w:val="both"/>
      </w:pPr>
      <w:r>
        <w:rPr>
          <w:rFonts w:hint="eastAsia" w:ascii="Microsoft YaHei UI" w:hAnsi="Microsoft YaHei UI" w:eastAsia="Microsoft YaHei UI" w:cs="Microsoft YaHei UI"/>
          <w:color w:val="333333"/>
          <w:spacing w:val="0"/>
          <w:sz w:val="19"/>
          <w:szCs w:val="19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95" w:beforeAutospacing="0" w:after="195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spacing w:val="0"/>
          <w:sz w:val="21"/>
          <w:szCs w:val="21"/>
          <w:bdr w:val="none" w:color="auto" w:sz="0" w:space="0"/>
          <w:shd w:val="clear" w:fill="FFFFFF"/>
        </w:rPr>
        <w:t>3、“一扑急神牌”的具体应用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95" w:beforeAutospacing="0" w:after="195" w:afterAutospacing="0"/>
        <w:ind w:left="0" w:right="0" w:firstLine="420"/>
        <w:jc w:val="both"/>
      </w:pP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  <w:shd w:val="clear" w:fill="FFFFFF"/>
        </w:rPr>
        <w:t>如果遇到着急的事，可让问事人从绿色花边的八张神牌中抽取一张。举个例子,假如现在问事人抽到了玄武，从牌中查象意可以推测出他遇到的问题。可以分两步来判断：先看吉凶，后看象意。首先玄武是凶的，玄武在奇门中被称为“虚诈之神”，象意又有谎言、阴谋、诡计等。推测问事人有被骗的可能性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95" w:beforeAutospacing="0" w:after="195" w:afterAutospacing="0"/>
        <w:ind w:left="0" w:right="0" w:firstLine="420"/>
        <w:jc w:val="both"/>
      </w:pPr>
      <w:r>
        <w:rPr>
          <w:rFonts w:hint="eastAsia" w:ascii="Microsoft YaHei UI" w:hAnsi="Microsoft YaHei UI" w:eastAsia="Microsoft YaHei UI" w:cs="Microsoft YaHei UI"/>
          <w:color w:val="333333"/>
          <w:spacing w:val="0"/>
          <w:sz w:val="19"/>
          <w:szCs w:val="19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95" w:beforeAutospacing="0" w:after="195" w:afterAutospacing="0"/>
        <w:ind w:left="0" w:right="0" w:firstLine="420"/>
        <w:jc w:val="both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95" w:beforeAutospacing="0" w:after="195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spacing w:val="0"/>
          <w:sz w:val="21"/>
          <w:szCs w:val="21"/>
          <w:bdr w:val="none" w:color="auto" w:sz="0" w:space="0"/>
          <w:shd w:val="clear" w:fill="FFFFFF"/>
        </w:rPr>
        <w:t>4、“二扑干流牌”的具体应用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95" w:beforeAutospacing="0" w:after="195" w:afterAutospacing="0"/>
        <w:ind w:left="0" w:right="0" w:firstLine="420"/>
        <w:jc w:val="both"/>
      </w:pP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  <w:shd w:val="clear" w:fill="FFFFFF"/>
        </w:rPr>
        <w:t>有人经常会问老师运势的问题，这时要知道此人问年运、月运还是日运、时运。如果问年运，要参考当年的年干，然后找到对应的天盘干扑克牌。假如今年是己亥年，今年的天干就是己，五行属土。问事人从银色花边的干牌中抽到了一张戊，戊也属土，两张都属土，土土五行生克关系为比和。这种五行关系下，今年可能就会遇到别人分走他利益的情况。月运势、日运势、时运势都可以用抽出干牌的五行与其对应天干的五行关系进行分析，从而来判断当时运势的顺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95" w:beforeAutospacing="0" w:after="195" w:afterAutospacing="0"/>
        <w:ind w:left="0" w:right="0" w:firstLine="420"/>
        <w:jc w:val="both"/>
      </w:pP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  <w:shd w:val="clear" w:fill="FFFFFF"/>
        </w:rPr>
        <w:t>以上案例吉凶的分析，相当于周易中的占法，用抽出的这张牌和当年的年干作为组合，即戊加己，在兰色花边的格局牌中找到戊，查询到戊加己是“贵人入狱，公私皆不利”。也是凶的。古人进行了大数据的整理，判断吉凶时找到对应兰色花边的格局牌，再找到对应的文字，就可以分析今年的运势或这个月的运势会遇到什么样的情况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95" w:beforeAutospacing="0" w:after="195" w:afterAutospacing="0"/>
        <w:ind w:left="0" w:right="0" w:firstLine="420"/>
        <w:jc w:val="both"/>
      </w:pPr>
      <w:r>
        <w:rPr>
          <w:rFonts w:hint="eastAsia" w:ascii="Microsoft YaHei UI" w:hAnsi="Microsoft YaHei UI" w:eastAsia="Microsoft YaHei UI" w:cs="Microsoft YaHei UI"/>
          <w:color w:val="333333"/>
          <w:spacing w:val="0"/>
          <w:sz w:val="19"/>
          <w:szCs w:val="19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95" w:beforeAutospacing="0" w:after="195" w:afterAutospacing="0"/>
        <w:ind w:left="0" w:right="0" w:firstLine="420"/>
        <w:jc w:val="both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95" w:beforeAutospacing="0" w:after="195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spacing w:val="0"/>
          <w:sz w:val="21"/>
          <w:szCs w:val="21"/>
          <w:bdr w:val="none" w:color="auto" w:sz="0" w:space="0"/>
          <w:shd w:val="clear" w:fill="FFFFFF"/>
        </w:rPr>
        <w:t>5、“三扑缓三牌”的三种顺序用法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95" w:beforeAutospacing="0" w:after="195" w:afterAutospacing="0"/>
        <w:ind w:left="0" w:right="0" w:firstLine="420"/>
        <w:jc w:val="both"/>
      </w:pP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  <w:shd w:val="clear" w:fill="FFFFFF"/>
        </w:rPr>
        <w:t>我们主要用到的牌有：黄边的八门，红边的九星，兰边的九宫（暗干牌）。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95" w:beforeAutospacing="0" w:after="195" w:afterAutospacing="0"/>
        <w:ind w:left="0" w:right="0" w:firstLine="420"/>
        <w:jc w:val="both"/>
      </w:pP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  <w:shd w:val="clear" w:fill="FFFFFF"/>
        </w:rPr>
        <w:t>问事时如果不着急，也可以不起局，若又遇到多人同时问事的情况，可以运用三扑缓三牌的方法。找出三种牌，第一种是黄色花边的牌，让第一个人来抽取；第二种是红色花边的牌，让第二个人来抽取；第三种是兰边花边的牌，让第三个人来抽取，每人抽取一张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95" w:beforeAutospacing="0" w:after="195" w:afterAutospacing="0"/>
        <w:ind w:left="0" w:right="0" w:firstLine="420"/>
        <w:jc w:val="both"/>
      </w:pP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  <w:shd w:val="clear" w:fill="FFFFFF"/>
        </w:rPr>
        <w:t>举个例子，抽取的第一张牌是黄边开门五行属金，抽取的第二张牌是红边天任星五行属土，抽取的第三张牌是兰边震宫五行属木。注意在进行判断时，要根据问事人说话的顺序来区分三张牌代表的参数。如果有人问“我和合伙人谁去办此事更好？”，根据此句话中“我”、“合伙人”、“此事”的顺序，“我”就是开门金、“合伙人”是天任星土、“此事”是震宫木，五行金克木，“我”去办此事比较合适。如果问事人的话是“有件事，是我去办还是合伙人去办合适？”，那“有件事”就是开门金，“我”是天任星土，“合伙人”是震宫木，五行金克木，事情克合伙人，还是“我”去办合适。如果问事人的话是“有件事，是合伙人去办合适，还是我去办合适？”，那“有件事”就是开门金，“合伙人”是天任星土，“我”是震宫木，五行金克木，事情克“我”，还是合伙人去办合适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95" w:beforeAutospacing="0" w:after="195" w:afterAutospacing="0"/>
        <w:ind w:left="0" w:right="0" w:firstLine="420"/>
        <w:jc w:val="both"/>
      </w:pPr>
      <w:r>
        <w:rPr>
          <w:rFonts w:hint="eastAsia" w:ascii="Microsoft YaHei UI" w:hAnsi="Microsoft YaHei UI" w:eastAsia="Microsoft YaHei UI" w:cs="Microsoft YaHei UI"/>
          <w:color w:val="333333"/>
          <w:spacing w:val="0"/>
          <w:sz w:val="19"/>
          <w:szCs w:val="19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95" w:beforeAutospacing="0" w:after="195" w:afterAutospacing="0"/>
        <w:ind w:left="0" w:right="0" w:firstLine="420"/>
        <w:jc w:val="both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95" w:beforeAutospacing="0" w:after="195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spacing w:val="0"/>
          <w:sz w:val="21"/>
          <w:szCs w:val="21"/>
          <w:bdr w:val="none" w:color="auto" w:sz="0" w:space="0"/>
          <w:shd w:val="clear" w:fill="FFFFFF"/>
        </w:rPr>
        <w:t>6、“一克五全牌”的五牌六要用法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95" w:beforeAutospacing="0" w:after="195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spacing w:val="0"/>
          <w:sz w:val="18"/>
          <w:szCs w:val="18"/>
          <w:bdr w:val="none" w:color="auto" w:sz="0" w:space="0"/>
          <w:shd w:val="clear" w:fill="FFFFFF"/>
        </w:rPr>
        <w:t>五牌六要：宫神门星天地格【五反复天地亨】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95" w:beforeAutospacing="0" w:after="195" w:afterAutospacing="0"/>
        <w:ind w:left="0" w:right="0" w:firstLine="420"/>
        <w:jc w:val="both"/>
      </w:pP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  <w:shd w:val="clear" w:fill="FFFFFF"/>
        </w:rPr>
        <w:t>问事时，需要全面分析的时候，每个单宫（格）最少要用到五种类型的牌和格局牌，就是天干、八门、八神、九星、九宫格局这五类牌。天算用时空定单宫，人算用神定单宫，把它们的行（五行）、象（象意）、力（旺衰）、害（四害）等方面全部分析出来，才能进行一个完整的分析，用法我们在高级课程讲解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95" w:beforeAutospacing="0" w:after="195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spacing w:val="0"/>
          <w:sz w:val="18"/>
          <w:szCs w:val="18"/>
          <w:bdr w:val="none" w:color="auto" w:sz="0" w:space="0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Style w:val="5"/>
          <w:rFonts w:hint="eastAsia" w:ascii="Microsoft YaHei UI" w:hAnsi="Microsoft YaHei UI" w:eastAsia="Microsoft YaHei UI" w:cs="Microsoft YaHei UI"/>
          <w:spacing w:val="0"/>
          <w:sz w:val="18"/>
          <w:szCs w:val="18"/>
          <w:bdr w:val="none" w:color="auto" w:sz="0" w:space="0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Style w:val="5"/>
          <w:rFonts w:hint="eastAsia" w:ascii="Microsoft YaHei UI" w:hAnsi="Microsoft YaHei UI" w:eastAsia="Microsoft YaHei UI" w:cs="Microsoft YaHei UI"/>
          <w:spacing w:val="0"/>
          <w:sz w:val="18"/>
          <w:szCs w:val="18"/>
          <w:bdr w:val="none" w:color="auto" w:sz="0" w:space="0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  <w:r>
        <w:rPr>
          <w:rFonts w:ascii="Calibri" w:hAnsi="Calibri" w:cs="Calibri"/>
          <w:sz w:val="21"/>
          <w:szCs w:val="21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270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2020-03-16T06:34:22Z</dcterms:created>
  <dc:creator>拍摄直播</dc:creator>
  <cp:lastModifiedBy>中观国学王丽丽</cp:lastModifiedBy>
  <dcterms:modified xsi:type="dcterms:W3CDTF">2020-03-16T06:36:06Z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